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12B" w:rsidRPr="00B54BB6" w:rsidRDefault="00C9712B" w:rsidP="00C9712B">
      <w:pPr>
        <w:spacing w:before="140"/>
        <w:ind w:right="200"/>
        <w:jc w:val="center"/>
        <w:rPr>
          <w:b/>
          <w:bCs/>
        </w:rPr>
      </w:pPr>
      <w:r w:rsidRPr="00B54BB6">
        <w:rPr>
          <w:b/>
          <w:bCs/>
        </w:rPr>
        <w:t>МИНИСТЕРСТВО ОБРАЗОВАНИЯ И НАУКИ РОССИЙСКОЙ ФЕДЕРАЦИИ</w:t>
      </w:r>
    </w:p>
    <w:p w:rsidR="00C9712B" w:rsidRPr="00B54BB6" w:rsidRDefault="00C9712B" w:rsidP="00C9712B">
      <w:pPr>
        <w:spacing w:before="140"/>
        <w:ind w:right="200"/>
        <w:jc w:val="center"/>
        <w:rPr>
          <w:b/>
          <w:bCs/>
        </w:rPr>
      </w:pPr>
      <w:r w:rsidRPr="00B54BB6">
        <w:rPr>
          <w:b/>
          <w:bCs/>
        </w:rPr>
        <w:t xml:space="preserve">федеральное государственное бюджетное образовательное учреждение </w:t>
      </w:r>
      <w:r>
        <w:rPr>
          <w:b/>
          <w:bCs/>
        </w:rPr>
        <w:br/>
      </w:r>
      <w:r w:rsidRPr="00B54BB6">
        <w:rPr>
          <w:b/>
          <w:bCs/>
        </w:rPr>
        <w:t>высшего образования «Алтайский государственный университет»</w:t>
      </w:r>
    </w:p>
    <w:p w:rsidR="00C9712B" w:rsidRPr="00B54BB6" w:rsidRDefault="00C9712B" w:rsidP="00C9712B">
      <w:pPr>
        <w:spacing w:before="140"/>
        <w:ind w:right="200"/>
        <w:jc w:val="center"/>
        <w:rPr>
          <w:b/>
          <w:bCs/>
        </w:rPr>
      </w:pPr>
      <w:r w:rsidRPr="00B54BB6">
        <w:rPr>
          <w:b/>
          <w:bCs/>
        </w:rPr>
        <w:t>К</w:t>
      </w:r>
      <w:r>
        <w:rPr>
          <w:b/>
          <w:bCs/>
        </w:rPr>
        <w:t>олледж</w:t>
      </w:r>
      <w:r w:rsidRPr="00B54BB6">
        <w:rPr>
          <w:b/>
          <w:bCs/>
        </w:rPr>
        <w:t xml:space="preserve"> </w:t>
      </w:r>
      <w:r>
        <w:rPr>
          <w:b/>
          <w:bCs/>
        </w:rPr>
        <w:t xml:space="preserve">Алтайского государственного университета </w:t>
      </w:r>
    </w:p>
    <w:p w:rsidR="00C9712B" w:rsidRPr="00B54BB6" w:rsidRDefault="00C9712B" w:rsidP="00C9712B">
      <w:pPr>
        <w:spacing w:before="140"/>
        <w:ind w:right="200"/>
        <w:jc w:val="center"/>
      </w:pPr>
    </w:p>
    <w:p w:rsidR="00C9712B" w:rsidRDefault="00C9712B" w:rsidP="00C9712B">
      <w:pPr>
        <w:spacing w:before="140"/>
        <w:ind w:right="200"/>
        <w:jc w:val="center"/>
      </w:pPr>
    </w:p>
    <w:p w:rsidR="00C9712B" w:rsidRDefault="00C9712B" w:rsidP="00C9712B">
      <w:pPr>
        <w:spacing w:before="140"/>
        <w:ind w:right="200"/>
        <w:jc w:val="center"/>
      </w:pPr>
    </w:p>
    <w:p w:rsidR="00C9712B" w:rsidRDefault="00C9712B" w:rsidP="00C9712B">
      <w:pPr>
        <w:spacing w:before="140"/>
        <w:ind w:right="200"/>
        <w:jc w:val="center"/>
      </w:pPr>
    </w:p>
    <w:p w:rsidR="00C9712B" w:rsidRPr="00B54BB6" w:rsidRDefault="00C9712B" w:rsidP="00C9712B">
      <w:pPr>
        <w:spacing w:before="140"/>
        <w:ind w:right="200"/>
        <w:jc w:val="center"/>
      </w:pPr>
    </w:p>
    <w:tbl>
      <w:tblPr>
        <w:tblW w:w="0" w:type="auto"/>
        <w:jc w:val="right"/>
        <w:tblLook w:val="00A0"/>
      </w:tblPr>
      <w:tblGrid>
        <w:gridCol w:w="4921"/>
      </w:tblGrid>
      <w:tr w:rsidR="00C9712B" w:rsidRPr="00B54BB6" w:rsidTr="00B129C3">
        <w:trPr>
          <w:jc w:val="right"/>
        </w:trPr>
        <w:tc>
          <w:tcPr>
            <w:tcW w:w="4921" w:type="dxa"/>
          </w:tcPr>
          <w:p w:rsidR="00C9712B" w:rsidRPr="00B54BB6" w:rsidRDefault="00C9712B" w:rsidP="00B129C3">
            <w:pPr>
              <w:pStyle w:val="FR1"/>
              <w:suppressAutoHyphens/>
            </w:pPr>
          </w:p>
        </w:tc>
      </w:tr>
      <w:tr w:rsidR="00C9712B" w:rsidRPr="00B54BB6" w:rsidTr="00B129C3">
        <w:trPr>
          <w:jc w:val="right"/>
        </w:trPr>
        <w:tc>
          <w:tcPr>
            <w:tcW w:w="4921" w:type="dxa"/>
          </w:tcPr>
          <w:p w:rsidR="00C9712B" w:rsidRPr="00B54BB6" w:rsidRDefault="00C9712B" w:rsidP="00B129C3">
            <w:pPr>
              <w:rPr>
                <w:b/>
                <w:bCs/>
              </w:rPr>
            </w:pPr>
          </w:p>
        </w:tc>
      </w:tr>
    </w:tbl>
    <w:p w:rsidR="00C9712B" w:rsidRDefault="00C9712B" w:rsidP="00C9712B">
      <w:pPr>
        <w:spacing w:before="840"/>
        <w:jc w:val="center"/>
        <w:rPr>
          <w:b/>
          <w:bCs/>
        </w:rPr>
      </w:pPr>
      <w:r>
        <w:rPr>
          <w:b/>
          <w:bCs/>
        </w:rPr>
        <w:t>МЕТОДИЧЕСКИЕ РЕКОМЕНДАЦИИ</w:t>
      </w:r>
    </w:p>
    <w:p w:rsidR="00C9712B" w:rsidRPr="00B54BB6" w:rsidRDefault="00C9712B" w:rsidP="00C9712B">
      <w:pPr>
        <w:jc w:val="center"/>
        <w:rPr>
          <w:b/>
          <w:bCs/>
        </w:rPr>
      </w:pPr>
      <w:r>
        <w:t>По изучению дисциплины «ОП.07 Метрология</w:t>
      </w:r>
      <w:r w:rsidR="004C6949">
        <w:t>,</w:t>
      </w:r>
      <w:r>
        <w:t xml:space="preserve"> стандартизация</w:t>
      </w:r>
      <w:r w:rsidR="004C6949">
        <w:t xml:space="preserve"> и сертификация</w:t>
      </w:r>
      <w:r>
        <w:t>»</w:t>
      </w:r>
    </w:p>
    <w:p w:rsidR="00C9712B" w:rsidRDefault="00C9712B" w:rsidP="00C9712B">
      <w:pPr>
        <w:spacing w:before="180"/>
        <w:ind w:right="-7"/>
        <w:rPr>
          <w:bCs/>
        </w:rPr>
      </w:pPr>
      <w:r w:rsidRPr="00B54BB6">
        <w:rPr>
          <w:b/>
          <w:bCs/>
        </w:rPr>
        <w:t>Уровень основной образовательной программы</w:t>
      </w:r>
      <w:r w:rsidRPr="00B54BB6">
        <w:rPr>
          <w:b/>
          <w:bCs/>
        </w:rPr>
        <w:tab/>
      </w:r>
      <w:r w:rsidRPr="00B54BB6">
        <w:rPr>
          <w:bCs/>
        </w:rPr>
        <w:t>базовый</w:t>
      </w:r>
    </w:p>
    <w:p w:rsidR="00C9712B" w:rsidRPr="00B54BB6" w:rsidRDefault="00C9712B" w:rsidP="00C9712B">
      <w:pPr>
        <w:spacing w:before="180"/>
        <w:ind w:right="-7"/>
        <w:rPr>
          <w:bCs/>
        </w:rPr>
      </w:pPr>
    </w:p>
    <w:p w:rsidR="00C9712B" w:rsidRPr="003E0A8E" w:rsidRDefault="00C9712B" w:rsidP="00C9712B">
      <w:pPr>
        <w:pStyle w:val="1"/>
        <w:ind w:left="2832" w:hanging="2832"/>
        <w:jc w:val="both"/>
      </w:pPr>
      <w:r w:rsidRPr="00B54BB6">
        <w:rPr>
          <w:b/>
          <w:bCs/>
        </w:rPr>
        <w:t>Специальность</w:t>
      </w:r>
      <w:r w:rsidRPr="00B54BB6">
        <w:rPr>
          <w:b/>
          <w:bCs/>
        </w:rPr>
        <w:tab/>
      </w:r>
      <w:r w:rsidRPr="003E0A8E">
        <w:rPr>
          <w:bCs/>
        </w:rPr>
        <w:t>18.02.12</w:t>
      </w:r>
      <w:r w:rsidRPr="003E0A8E">
        <w:t xml:space="preserve"> Технология аналитического контроля химических соединений</w:t>
      </w:r>
    </w:p>
    <w:p w:rsidR="00C9712B" w:rsidRPr="00B54BB6" w:rsidRDefault="00C9712B" w:rsidP="00C9712B">
      <w:pPr>
        <w:spacing w:before="240"/>
        <w:ind w:left="4245" w:right="-6" w:hanging="4245"/>
      </w:pPr>
      <w:r w:rsidRPr="00B54BB6">
        <w:rPr>
          <w:b/>
          <w:bCs/>
        </w:rPr>
        <w:t>Форма обучения</w:t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t>очная</w:t>
      </w:r>
    </w:p>
    <w:p w:rsidR="00C9712B" w:rsidRPr="00B54BB6" w:rsidRDefault="00C9712B" w:rsidP="00C9712B">
      <w:pPr>
        <w:spacing w:before="240"/>
        <w:ind w:right="-6"/>
      </w:pPr>
      <w:r w:rsidRPr="00B54BB6">
        <w:rPr>
          <w:b/>
          <w:bCs/>
        </w:rPr>
        <w:t xml:space="preserve">Срок освоения </w:t>
      </w:r>
      <w:r>
        <w:rPr>
          <w:b/>
          <w:bCs/>
        </w:rPr>
        <w:t>ППССЗ</w:t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smartTag w:uri="urn:schemas-microsoft-com:office:smarttags" w:element="metricconverter">
        <w:smartTagPr>
          <w:attr w:name="ProductID" w:val="2 г"/>
        </w:smartTagPr>
        <w:r w:rsidRPr="00653674">
          <w:rPr>
            <w:bCs/>
          </w:rPr>
          <w:t>2 г</w:t>
        </w:r>
      </w:smartTag>
      <w:r w:rsidRPr="00653674">
        <w:rPr>
          <w:bCs/>
        </w:rPr>
        <w:t>. 10</w:t>
      </w:r>
      <w:r w:rsidRPr="00B54BB6">
        <w:rPr>
          <w:bCs/>
        </w:rPr>
        <w:t xml:space="preserve"> мес.</w:t>
      </w:r>
    </w:p>
    <w:p w:rsidR="00C9712B" w:rsidRPr="006F22D9" w:rsidRDefault="00C9712B" w:rsidP="00C9712B">
      <w:pPr>
        <w:spacing w:before="240"/>
        <w:ind w:right="-6"/>
      </w:pPr>
      <w:r w:rsidRPr="00B54BB6">
        <w:rPr>
          <w:b/>
          <w:bCs/>
        </w:rPr>
        <w:t>Отделение</w:t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653674">
        <w:rPr>
          <w:bCs/>
        </w:rPr>
        <w:t>Природопользования, сервиса и туризма</w:t>
      </w:r>
    </w:p>
    <w:p w:rsidR="00C9712B" w:rsidRPr="00B54BB6" w:rsidRDefault="00C9712B" w:rsidP="00C9712B">
      <w:pPr>
        <w:spacing w:before="240"/>
        <w:ind w:right="-6"/>
        <w:rPr>
          <w:b/>
          <w:bCs/>
        </w:rPr>
      </w:pPr>
    </w:p>
    <w:p w:rsidR="00C9712B" w:rsidRPr="00B54BB6" w:rsidRDefault="00C9712B" w:rsidP="00C9712B">
      <w:pPr>
        <w:spacing w:before="240"/>
        <w:ind w:right="-6"/>
        <w:rPr>
          <w:b/>
          <w:bCs/>
        </w:rPr>
      </w:pPr>
    </w:p>
    <w:p w:rsidR="00C9712B" w:rsidRPr="00B54BB6" w:rsidRDefault="00C9712B" w:rsidP="00C9712B">
      <w:pPr>
        <w:spacing w:before="240"/>
        <w:ind w:right="-6"/>
        <w:rPr>
          <w:b/>
          <w:bCs/>
        </w:rPr>
      </w:pPr>
    </w:p>
    <w:p w:rsidR="00C9712B" w:rsidRPr="00B54BB6" w:rsidRDefault="00C9712B" w:rsidP="00C9712B">
      <w:pPr>
        <w:spacing w:before="240"/>
        <w:ind w:right="-6"/>
        <w:rPr>
          <w:b/>
          <w:bCs/>
        </w:rPr>
      </w:pPr>
    </w:p>
    <w:p w:rsidR="00C9712B" w:rsidRPr="00B54BB6" w:rsidRDefault="00C9712B" w:rsidP="00C9712B">
      <w:pPr>
        <w:spacing w:before="240"/>
        <w:ind w:right="-6"/>
        <w:rPr>
          <w:b/>
          <w:bCs/>
        </w:rPr>
      </w:pPr>
    </w:p>
    <w:p w:rsidR="00C9712B" w:rsidRDefault="00C9712B" w:rsidP="00C9712B">
      <w:pPr>
        <w:spacing w:before="240"/>
        <w:ind w:right="-6"/>
        <w:rPr>
          <w:b/>
          <w:bCs/>
        </w:rPr>
      </w:pPr>
    </w:p>
    <w:p w:rsidR="00C9712B" w:rsidRDefault="00C9712B" w:rsidP="00C9712B">
      <w:pPr>
        <w:spacing w:before="240"/>
        <w:ind w:right="-6"/>
        <w:rPr>
          <w:b/>
          <w:bCs/>
        </w:rPr>
      </w:pPr>
    </w:p>
    <w:p w:rsidR="00C9712B" w:rsidRDefault="00C9712B" w:rsidP="00C9712B">
      <w:pPr>
        <w:spacing w:before="240"/>
        <w:ind w:right="-6"/>
        <w:rPr>
          <w:b/>
          <w:bCs/>
        </w:rPr>
      </w:pPr>
    </w:p>
    <w:p w:rsidR="00C9712B" w:rsidRDefault="00C9712B" w:rsidP="00C9712B">
      <w:pPr>
        <w:spacing w:before="240"/>
        <w:ind w:right="-6"/>
        <w:rPr>
          <w:b/>
          <w:bCs/>
        </w:rPr>
      </w:pPr>
    </w:p>
    <w:p w:rsidR="00C9712B" w:rsidRDefault="00C9712B" w:rsidP="00C9712B">
      <w:pPr>
        <w:spacing w:before="240"/>
        <w:ind w:right="-6"/>
        <w:rPr>
          <w:b/>
          <w:bCs/>
        </w:rPr>
      </w:pPr>
    </w:p>
    <w:p w:rsidR="00C9712B" w:rsidRDefault="00C9712B" w:rsidP="00C9712B">
      <w:pPr>
        <w:spacing w:before="240"/>
        <w:ind w:right="-6"/>
        <w:jc w:val="center"/>
        <w:rPr>
          <w:b/>
          <w:bCs/>
        </w:rPr>
      </w:pPr>
      <w:r w:rsidRPr="00B54BB6">
        <w:rPr>
          <w:b/>
          <w:bCs/>
        </w:rPr>
        <w:t>Барнаул</w:t>
      </w:r>
      <w:r w:rsidRPr="006F22D9">
        <w:t xml:space="preserve"> </w:t>
      </w:r>
      <w:r w:rsidRPr="00B54BB6">
        <w:rPr>
          <w:b/>
          <w:bCs/>
        </w:rPr>
        <w:t>201</w:t>
      </w:r>
      <w:r>
        <w:rPr>
          <w:b/>
          <w:bCs/>
        </w:rPr>
        <w:t>7</w:t>
      </w:r>
    </w:p>
    <w:p w:rsidR="00C9712B" w:rsidRDefault="00C9712B" w:rsidP="00C9712B">
      <w:pPr>
        <w:spacing w:before="240"/>
        <w:ind w:right="-6"/>
        <w:jc w:val="center"/>
      </w:pPr>
      <w:r w:rsidRPr="00C9712B">
        <w:rPr>
          <w:b/>
          <w:bCs/>
          <w:noProof/>
        </w:rPr>
        <w:lastRenderedPageBreak/>
        <w:drawing>
          <wp:inline distT="0" distB="0" distL="0" distR="0">
            <wp:extent cx="5486400" cy="3028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46" t="4054" r="935" b="6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2B" w:rsidRDefault="00C9712B" w:rsidP="00C9712B">
      <w:pPr>
        <w:spacing w:before="240"/>
        <w:ind w:right="-6"/>
        <w:jc w:val="center"/>
      </w:pPr>
      <w:r w:rsidRPr="00C9712B">
        <w:rPr>
          <w:noProof/>
        </w:rPr>
        <w:drawing>
          <wp:inline distT="0" distB="0" distL="0" distR="0">
            <wp:extent cx="5534025" cy="1181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38" t="26365" r="-1496" b="59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2B" w:rsidRDefault="00C9712B" w:rsidP="00C9712B">
      <w:pPr>
        <w:spacing w:before="240"/>
        <w:ind w:right="-6"/>
        <w:jc w:val="center"/>
      </w:pPr>
    </w:p>
    <w:p w:rsidR="00C9712B" w:rsidRDefault="00C9712B" w:rsidP="00C9712B">
      <w:pPr>
        <w:spacing w:before="240"/>
        <w:ind w:right="-6"/>
        <w:jc w:val="center"/>
      </w:pPr>
    </w:p>
    <w:p w:rsidR="00C9712B" w:rsidRDefault="00C9712B" w:rsidP="00C9712B">
      <w:pPr>
        <w:spacing w:before="240"/>
        <w:ind w:right="-6"/>
        <w:jc w:val="center"/>
      </w:pPr>
    </w:p>
    <w:p w:rsidR="00C9712B" w:rsidRDefault="00C9712B" w:rsidP="00C9712B">
      <w:pPr>
        <w:spacing w:before="240"/>
        <w:ind w:right="-6"/>
        <w:jc w:val="center"/>
      </w:pPr>
    </w:p>
    <w:p w:rsidR="00C9712B" w:rsidRDefault="00C9712B" w:rsidP="00C9712B">
      <w:pPr>
        <w:spacing w:before="240"/>
        <w:ind w:right="-6"/>
        <w:jc w:val="center"/>
      </w:pPr>
    </w:p>
    <w:p w:rsidR="00C9712B" w:rsidRDefault="00C9712B" w:rsidP="00C9712B">
      <w:pPr>
        <w:spacing w:before="240"/>
        <w:ind w:right="-6"/>
        <w:jc w:val="center"/>
      </w:pPr>
    </w:p>
    <w:p w:rsidR="00C9712B" w:rsidRDefault="00C9712B" w:rsidP="00C9712B">
      <w:pPr>
        <w:spacing w:before="240"/>
        <w:ind w:right="-6"/>
        <w:jc w:val="center"/>
      </w:pPr>
    </w:p>
    <w:p w:rsidR="00C9712B" w:rsidRDefault="00C9712B" w:rsidP="00C9712B">
      <w:pPr>
        <w:spacing w:before="240"/>
        <w:ind w:right="-6"/>
        <w:jc w:val="center"/>
      </w:pPr>
    </w:p>
    <w:p w:rsidR="00C9712B" w:rsidRDefault="00C9712B" w:rsidP="00C9712B">
      <w:pPr>
        <w:spacing w:before="240"/>
        <w:ind w:right="-6"/>
        <w:jc w:val="center"/>
      </w:pPr>
    </w:p>
    <w:p w:rsidR="00C9712B" w:rsidRDefault="00C9712B" w:rsidP="00C9712B">
      <w:pPr>
        <w:spacing w:before="240"/>
        <w:ind w:right="-6"/>
        <w:jc w:val="center"/>
      </w:pPr>
    </w:p>
    <w:p w:rsidR="00C9712B" w:rsidRDefault="00C9712B" w:rsidP="00C9712B">
      <w:pPr>
        <w:spacing w:before="240"/>
        <w:ind w:right="-6"/>
        <w:jc w:val="center"/>
      </w:pPr>
    </w:p>
    <w:p w:rsidR="00C9712B" w:rsidRDefault="00C9712B" w:rsidP="00C9712B">
      <w:pPr>
        <w:spacing w:before="240"/>
        <w:ind w:right="-6"/>
        <w:jc w:val="center"/>
      </w:pPr>
    </w:p>
    <w:p w:rsidR="00C9712B" w:rsidRDefault="00C9712B" w:rsidP="00C9712B">
      <w:pPr>
        <w:spacing w:before="240"/>
        <w:ind w:right="-6"/>
        <w:jc w:val="center"/>
      </w:pPr>
    </w:p>
    <w:p w:rsidR="00C9712B" w:rsidRDefault="00C9712B" w:rsidP="00C9712B">
      <w:pPr>
        <w:spacing w:before="240"/>
        <w:ind w:right="-6"/>
        <w:jc w:val="center"/>
      </w:pPr>
    </w:p>
    <w:p w:rsidR="00C9712B" w:rsidRDefault="00C9712B" w:rsidP="00C9712B">
      <w:pPr>
        <w:spacing w:before="240"/>
        <w:ind w:right="-6"/>
        <w:jc w:val="center"/>
      </w:pPr>
    </w:p>
    <w:p w:rsidR="00C9712B" w:rsidRPr="00A62690" w:rsidRDefault="00C9712B" w:rsidP="00C9712B">
      <w:pPr>
        <w:shd w:val="clear" w:color="auto" w:fill="FFFFFF"/>
        <w:spacing w:line="360" w:lineRule="auto"/>
        <w:ind w:firstLine="709"/>
        <w:jc w:val="both"/>
        <w:rPr>
          <w:b/>
          <w:i/>
        </w:rPr>
      </w:pPr>
      <w:r w:rsidRPr="00AF7D9B">
        <w:t>1 ЦЕЛИ</w:t>
      </w:r>
      <w:r>
        <w:t xml:space="preserve"> И ЗАДАЧИ ДИСЦИПЛИНЫ «</w:t>
      </w:r>
      <w:r w:rsidR="004C6949">
        <w:t>Метрология, стандартизация и сертификация</w:t>
      </w:r>
      <w:r w:rsidRPr="00AF7D9B">
        <w:t>»</w:t>
      </w:r>
    </w:p>
    <w:p w:rsidR="00C9712B" w:rsidRPr="00A62690" w:rsidRDefault="00C9712B" w:rsidP="00C9712B">
      <w:pPr>
        <w:shd w:val="clear" w:color="auto" w:fill="FFFFFF"/>
        <w:spacing w:line="360" w:lineRule="auto"/>
        <w:ind w:firstLine="709"/>
        <w:jc w:val="both"/>
        <w:rPr>
          <w:b/>
          <w:i/>
        </w:rPr>
      </w:pPr>
      <w:r>
        <w:rPr>
          <w:b/>
        </w:rPr>
        <w:t xml:space="preserve">Цели и задачи учебной дисциплины </w:t>
      </w:r>
      <w:r>
        <w:t>«</w:t>
      </w:r>
      <w:r w:rsidR="004C6949">
        <w:t>Метрология, стандартизация и сертификация</w:t>
      </w:r>
      <w:r w:rsidRPr="00AF7D9B">
        <w:t>»</w:t>
      </w:r>
    </w:p>
    <w:p w:rsidR="00695E78" w:rsidRDefault="00C9712B" w:rsidP="00C9712B">
      <w:pPr>
        <w:pStyle w:val="a6"/>
        <w:spacing w:before="0" w:beforeAutospacing="0" w:after="0" w:afterAutospacing="0" w:line="360" w:lineRule="auto"/>
        <w:ind w:firstLine="709"/>
        <w:jc w:val="both"/>
      </w:pPr>
      <w:r>
        <w:t xml:space="preserve">Цель дисциплины </w:t>
      </w:r>
      <w:proofErr w:type="gramStart"/>
      <w:r>
        <w:t>–</w:t>
      </w:r>
      <w:r w:rsidR="00A763E8">
        <w:t>ф</w:t>
      </w:r>
      <w:proofErr w:type="gramEnd"/>
      <w:r w:rsidR="00A763E8">
        <w:t xml:space="preserve">ормирование системы знаний, умений и навыков в области стандартизации, метрологии и подтверждения соответствия как основных методов обеспечения качества продукции, работ и услуг. </w:t>
      </w:r>
    </w:p>
    <w:p w:rsidR="00695E78" w:rsidRDefault="00C9712B" w:rsidP="00695E78">
      <w:pPr>
        <w:pStyle w:val="a6"/>
        <w:rPr>
          <w:rFonts w:hAnsi="Symbol"/>
        </w:rPr>
      </w:pPr>
      <w:r>
        <w:t>Задача дисциплины</w:t>
      </w:r>
      <w:proofErr w:type="gramStart"/>
      <w:r>
        <w:t xml:space="preserve"> </w:t>
      </w:r>
      <w:r w:rsidR="00695E78">
        <w:rPr>
          <w:rFonts w:hAnsi="Symbol"/>
        </w:rPr>
        <w:t>:</w:t>
      </w:r>
      <w:proofErr w:type="gramEnd"/>
    </w:p>
    <w:p w:rsidR="00695E78" w:rsidRPr="00695E78" w:rsidRDefault="00695E78" w:rsidP="00695E78">
      <w:pPr>
        <w:pStyle w:val="a6"/>
        <w:spacing w:before="0" w:beforeAutospacing="0" w:after="0" w:afterAutospacing="0" w:line="360" w:lineRule="auto"/>
      </w:pPr>
      <w:r w:rsidRPr="00695E78">
        <w:t>Определение основных направлений, развитие метрологического обеспечения производства.</w:t>
      </w:r>
    </w:p>
    <w:p w:rsidR="00695E78" w:rsidRPr="00695E78" w:rsidRDefault="00695E78" w:rsidP="00695E78">
      <w:pPr>
        <w:pStyle w:val="a6"/>
        <w:spacing w:before="0" w:beforeAutospacing="0" w:after="0" w:afterAutospacing="0" w:line="360" w:lineRule="auto"/>
      </w:pPr>
      <w:r w:rsidRPr="00695E78">
        <w:t>Организация и проведение анализа состояние и измерений.</w:t>
      </w:r>
    </w:p>
    <w:p w:rsidR="00695E78" w:rsidRDefault="00695E78" w:rsidP="00695E78">
      <w:pPr>
        <w:pStyle w:val="a6"/>
        <w:spacing w:before="0" w:beforeAutospacing="0" w:after="0" w:afterAutospacing="0" w:line="360" w:lineRule="auto"/>
      </w:pPr>
      <w:r w:rsidRPr="00695E78">
        <w:t>Разработка и реализация программ метрологического обеспечения.</w:t>
      </w:r>
    </w:p>
    <w:p w:rsidR="00695E78" w:rsidRPr="00695E78" w:rsidRDefault="00695E78" w:rsidP="00695E78">
      <w:pPr>
        <w:pStyle w:val="a6"/>
        <w:spacing w:before="0" w:beforeAutospacing="0" w:after="0" w:afterAutospacing="0" w:line="360" w:lineRule="auto"/>
      </w:pPr>
      <w:r w:rsidRPr="00695E78">
        <w:t>Развитие и укрепление метрологической службы.</w:t>
      </w:r>
    </w:p>
    <w:p w:rsidR="00C9712B" w:rsidRDefault="00C9712B" w:rsidP="00695E78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C9712B" w:rsidRPr="002A6DF8" w:rsidRDefault="00C9712B" w:rsidP="00C97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u w:val="single"/>
        </w:rPr>
      </w:pPr>
      <w:r w:rsidRPr="002A6DF8">
        <w:rPr>
          <w:u w:val="single"/>
        </w:rPr>
        <w:t xml:space="preserve">В результате освоения учебной дисциплины обучающийся должен </w:t>
      </w:r>
      <w:r w:rsidRPr="002A6DF8">
        <w:rPr>
          <w:b/>
          <w:u w:val="single"/>
        </w:rPr>
        <w:t>уметь:</w:t>
      </w:r>
    </w:p>
    <w:p w:rsidR="00695E78" w:rsidRPr="00695E78" w:rsidRDefault="00695E78" w:rsidP="00695E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lang w:eastAsia="en-US"/>
        </w:rPr>
      </w:pPr>
      <w:r w:rsidRPr="00695E78">
        <w:rPr>
          <w:lang w:eastAsia="en-US"/>
        </w:rPr>
        <w:t xml:space="preserve">- использовать основные положения стандартизации, метрологии и подтверждение соответствия в производственной деятельности; </w:t>
      </w:r>
    </w:p>
    <w:p w:rsidR="00695E78" w:rsidRPr="00695E78" w:rsidRDefault="00695E78" w:rsidP="00695E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lang w:eastAsia="en-US"/>
        </w:rPr>
      </w:pPr>
      <w:r w:rsidRPr="00695E78">
        <w:rPr>
          <w:lang w:eastAsia="en-US"/>
        </w:rPr>
        <w:t xml:space="preserve">- оформлять технологическую и техническую документацию в соответствии с действующей нормативной базой на основе использования основных положений метрологии, стандартизации и сертификации в производственной деятельности; </w:t>
      </w:r>
    </w:p>
    <w:p w:rsidR="00695E78" w:rsidRPr="00695E78" w:rsidRDefault="00695E78" w:rsidP="00695E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lang w:eastAsia="en-US"/>
        </w:rPr>
      </w:pPr>
      <w:r w:rsidRPr="00695E78">
        <w:rPr>
          <w:lang w:eastAsia="en-US"/>
        </w:rPr>
        <w:t xml:space="preserve">- применять документацию систем качества; </w:t>
      </w:r>
    </w:p>
    <w:p w:rsidR="00695E78" w:rsidRPr="00695E78" w:rsidRDefault="00695E78" w:rsidP="00695E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lang w:eastAsia="en-US"/>
        </w:rPr>
      </w:pPr>
      <w:r w:rsidRPr="00695E78">
        <w:rPr>
          <w:lang w:eastAsia="en-US"/>
        </w:rPr>
        <w:t>- применять требования нормативных документов к основным видам продукции (услуг) и процессов.</w:t>
      </w:r>
    </w:p>
    <w:p w:rsidR="00C9712B" w:rsidRPr="00695E78" w:rsidRDefault="00C9712B" w:rsidP="00695E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C9712B" w:rsidRPr="00695E78" w:rsidRDefault="00C9712B" w:rsidP="00695E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u w:val="single"/>
        </w:rPr>
      </w:pPr>
      <w:r w:rsidRPr="00695E78">
        <w:rPr>
          <w:u w:val="single"/>
        </w:rPr>
        <w:t xml:space="preserve">В результате освоения учебной дисциплины обучающийся должен </w:t>
      </w:r>
      <w:r w:rsidRPr="00695E78">
        <w:rPr>
          <w:b/>
          <w:u w:val="single"/>
        </w:rPr>
        <w:t>знать:</w:t>
      </w:r>
    </w:p>
    <w:p w:rsidR="00695E78" w:rsidRPr="00695E78" w:rsidRDefault="00695E78" w:rsidP="00695E78">
      <w:pPr>
        <w:spacing w:line="360" w:lineRule="auto"/>
        <w:jc w:val="both"/>
        <w:rPr>
          <w:b/>
          <w:bCs/>
          <w:lang w:eastAsia="en-US"/>
        </w:rPr>
      </w:pPr>
      <w:r w:rsidRPr="00695E78">
        <w:rPr>
          <w:lang w:eastAsia="en-US"/>
        </w:rPr>
        <w:t>основные понятия и определения метрологии, стандартизации, сертификации и документации систем качества;</w:t>
      </w:r>
    </w:p>
    <w:p w:rsidR="00695E78" w:rsidRPr="00695E78" w:rsidRDefault="00695E78" w:rsidP="00695E78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lang w:eastAsia="en-US"/>
        </w:rPr>
      </w:pPr>
      <w:r w:rsidRPr="00695E78">
        <w:rPr>
          <w:lang w:eastAsia="en-US"/>
        </w:rPr>
        <w:t xml:space="preserve">- единство терминологии, единиц измерения с действующими стандартами и международной системой единиц СИ в учебных дисциплинах; </w:t>
      </w:r>
    </w:p>
    <w:p w:rsidR="00695E78" w:rsidRPr="00695E78" w:rsidRDefault="00695E78" w:rsidP="00695E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lang w:eastAsia="en-US"/>
        </w:rPr>
      </w:pPr>
      <w:r w:rsidRPr="00695E78">
        <w:rPr>
          <w:lang w:eastAsia="en-US"/>
        </w:rPr>
        <w:t>- основные понятия и определения метрологии, стандартизации и сертификации основы повышения качества продукции.</w:t>
      </w:r>
    </w:p>
    <w:p w:rsidR="00695E78" w:rsidRDefault="00695E78" w:rsidP="00695E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C9712B" w:rsidRDefault="00C9712B" w:rsidP="00C97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eastAsia="en-US"/>
        </w:rPr>
      </w:pPr>
    </w:p>
    <w:p w:rsidR="00C9712B" w:rsidRPr="004E02AF" w:rsidRDefault="00C9712B" w:rsidP="00C9712B">
      <w:pPr>
        <w:shd w:val="clear" w:color="auto" w:fill="FFFFFF"/>
        <w:autoSpaceDE w:val="0"/>
        <w:autoSpaceDN w:val="0"/>
        <w:adjustRightInd w:val="0"/>
        <w:ind w:firstLine="900"/>
        <w:jc w:val="both"/>
      </w:pPr>
    </w:p>
    <w:p w:rsidR="00C9712B" w:rsidRPr="00F75812" w:rsidRDefault="00C9712B" w:rsidP="00C9712B">
      <w:pPr>
        <w:spacing w:line="360" w:lineRule="auto"/>
        <w:ind w:firstLine="709"/>
        <w:jc w:val="both"/>
        <w:rPr>
          <w:b/>
        </w:rPr>
      </w:pPr>
      <w:r w:rsidRPr="00AF7D9B">
        <w:rPr>
          <w:b/>
        </w:rPr>
        <w:lastRenderedPageBreak/>
        <w:t>В результате освоения дисциплины обучающийся должен обладать компетенциями:</w:t>
      </w:r>
    </w:p>
    <w:p w:rsidR="00695E78" w:rsidRPr="005C2668" w:rsidRDefault="00695E78" w:rsidP="00695E78">
      <w:pPr>
        <w:pStyle w:val="Style25"/>
        <w:widowControl/>
        <w:spacing w:line="240" w:lineRule="auto"/>
        <w:rPr>
          <w:rStyle w:val="FontStyle77"/>
          <w:sz w:val="28"/>
          <w:szCs w:val="28"/>
        </w:rPr>
      </w:pPr>
      <w:r w:rsidRPr="005C2668">
        <w:rPr>
          <w:rStyle w:val="FontStyle77"/>
          <w:sz w:val="28"/>
          <w:szCs w:val="28"/>
          <w:lang w:val="en-US"/>
        </w:rPr>
        <w:t>OK</w:t>
      </w:r>
      <w:r w:rsidRPr="005C2668">
        <w:rPr>
          <w:rStyle w:val="FontStyle77"/>
          <w:sz w:val="28"/>
          <w:szCs w:val="28"/>
        </w:rPr>
        <w:t xml:space="preserve"> 1. </w:t>
      </w:r>
      <w:r w:rsidRPr="005C2668">
        <w:rPr>
          <w:rFonts w:ascii="Times New Roman" w:hAnsi="Times New Roman"/>
          <w:iCs/>
          <w:sz w:val="28"/>
          <w:szCs w:val="28"/>
        </w:rPr>
        <w:t>Выбирать способы решения задач профессиональной деятельности, применительно к различным контекстам.</w:t>
      </w:r>
    </w:p>
    <w:p w:rsidR="00695E78" w:rsidRPr="005C2668" w:rsidRDefault="00695E78" w:rsidP="00695E78">
      <w:pPr>
        <w:pStyle w:val="Style25"/>
        <w:widowControl/>
        <w:spacing w:line="240" w:lineRule="auto"/>
        <w:rPr>
          <w:rStyle w:val="FontStyle77"/>
          <w:sz w:val="28"/>
          <w:szCs w:val="28"/>
        </w:rPr>
      </w:pPr>
      <w:r w:rsidRPr="005C2668">
        <w:rPr>
          <w:rStyle w:val="FontStyle77"/>
          <w:sz w:val="28"/>
          <w:szCs w:val="28"/>
        </w:rPr>
        <w:t xml:space="preserve">ОК 2. </w:t>
      </w:r>
      <w:r w:rsidRPr="005C2668">
        <w:rPr>
          <w:rFonts w:ascii="Times New Roman" w:hAnsi="Times New Roman"/>
          <w:sz w:val="28"/>
          <w:szCs w:val="28"/>
        </w:rPr>
        <w:t>Осуществлять поиск, анализ и интерпретацию информации, необходимой для выполнения задач профессиональной деятельности</w:t>
      </w:r>
      <w:r w:rsidRPr="005C2668">
        <w:rPr>
          <w:rStyle w:val="FontStyle77"/>
          <w:sz w:val="28"/>
          <w:szCs w:val="28"/>
        </w:rPr>
        <w:t>.</w:t>
      </w:r>
    </w:p>
    <w:p w:rsidR="00695E78" w:rsidRPr="005C2668" w:rsidRDefault="00695E78" w:rsidP="00695E78">
      <w:pPr>
        <w:pStyle w:val="Style25"/>
        <w:widowControl/>
        <w:spacing w:line="240" w:lineRule="auto"/>
        <w:rPr>
          <w:rStyle w:val="FontStyle77"/>
          <w:sz w:val="28"/>
          <w:szCs w:val="28"/>
        </w:rPr>
      </w:pPr>
      <w:r w:rsidRPr="005C2668">
        <w:rPr>
          <w:rStyle w:val="FontStyle77"/>
          <w:sz w:val="28"/>
          <w:szCs w:val="28"/>
        </w:rPr>
        <w:t xml:space="preserve">ОК 3. </w:t>
      </w:r>
      <w:r w:rsidRPr="005C2668">
        <w:rPr>
          <w:rFonts w:ascii="Times New Roman" w:hAnsi="Times New Roman"/>
          <w:sz w:val="28"/>
          <w:szCs w:val="28"/>
        </w:rPr>
        <w:t>Планировать и реализовывать собственное профессиональное и личностное развитие</w:t>
      </w:r>
      <w:r w:rsidRPr="005C2668">
        <w:rPr>
          <w:rStyle w:val="FontStyle77"/>
          <w:sz w:val="28"/>
          <w:szCs w:val="28"/>
        </w:rPr>
        <w:t>.</w:t>
      </w:r>
    </w:p>
    <w:p w:rsidR="00695E78" w:rsidRPr="005C2668" w:rsidRDefault="00695E78" w:rsidP="00695E78">
      <w:pPr>
        <w:pStyle w:val="Style25"/>
        <w:widowControl/>
        <w:spacing w:line="240" w:lineRule="auto"/>
        <w:rPr>
          <w:rStyle w:val="FontStyle77"/>
          <w:sz w:val="28"/>
          <w:szCs w:val="28"/>
        </w:rPr>
      </w:pPr>
      <w:r w:rsidRPr="005C2668">
        <w:rPr>
          <w:rStyle w:val="FontStyle77"/>
          <w:sz w:val="28"/>
          <w:szCs w:val="28"/>
        </w:rPr>
        <w:t xml:space="preserve">ОК 4. </w:t>
      </w:r>
      <w:r w:rsidRPr="005C2668">
        <w:rPr>
          <w:rFonts w:ascii="Times New Roman" w:hAnsi="Times New Roman"/>
          <w:sz w:val="28"/>
          <w:szCs w:val="28"/>
        </w:rPr>
        <w:t>Работать в коллективе и команде, эффективно взаимодействовать с коллегами, руководством, клиентами</w:t>
      </w:r>
      <w:r w:rsidRPr="005C2668">
        <w:rPr>
          <w:rStyle w:val="FontStyle77"/>
          <w:sz w:val="28"/>
          <w:szCs w:val="28"/>
        </w:rPr>
        <w:t>.</w:t>
      </w:r>
    </w:p>
    <w:p w:rsidR="00695E78" w:rsidRPr="005C2668" w:rsidRDefault="00695E78" w:rsidP="00695E78">
      <w:pPr>
        <w:pStyle w:val="Style25"/>
        <w:widowControl/>
        <w:spacing w:line="240" w:lineRule="auto"/>
        <w:rPr>
          <w:rFonts w:ascii="Times New Roman" w:hAnsi="Times New Roman"/>
          <w:sz w:val="28"/>
          <w:szCs w:val="28"/>
        </w:rPr>
      </w:pPr>
      <w:r w:rsidRPr="005C2668">
        <w:rPr>
          <w:rStyle w:val="FontStyle77"/>
          <w:sz w:val="28"/>
          <w:szCs w:val="28"/>
        </w:rPr>
        <w:t xml:space="preserve">ОК 5. </w:t>
      </w:r>
      <w:r w:rsidRPr="005C2668">
        <w:rPr>
          <w:rFonts w:ascii="Times New Roman" w:hAnsi="Times New Roman"/>
          <w:sz w:val="28"/>
          <w:szCs w:val="28"/>
        </w:rPr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695E78" w:rsidRDefault="00695E78" w:rsidP="00695E78">
      <w:pPr>
        <w:pStyle w:val="Style25"/>
        <w:widowControl/>
        <w:spacing w:line="240" w:lineRule="auto"/>
        <w:rPr>
          <w:rFonts w:ascii="Times New Roman" w:hAnsi="Times New Roman"/>
          <w:sz w:val="28"/>
          <w:szCs w:val="28"/>
        </w:rPr>
      </w:pPr>
      <w:r w:rsidRPr="005C2668">
        <w:rPr>
          <w:rFonts w:ascii="Times New Roman" w:hAnsi="Times New Roman"/>
          <w:sz w:val="28"/>
          <w:szCs w:val="28"/>
        </w:rPr>
        <w:t>ОК 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695E78" w:rsidRPr="005C2668" w:rsidRDefault="00695E78" w:rsidP="00695E78">
      <w:pPr>
        <w:pStyle w:val="Style25"/>
        <w:widowControl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 7. Содействовать сохранению окружающей среды, ресурсосбережению, эффективно действовать в чрезвычайных ситуациях.</w:t>
      </w:r>
    </w:p>
    <w:p w:rsidR="00695E78" w:rsidRPr="005C2668" w:rsidRDefault="00695E78" w:rsidP="00695E78">
      <w:pPr>
        <w:pStyle w:val="Style25"/>
        <w:widowControl/>
        <w:spacing w:line="240" w:lineRule="auto"/>
        <w:rPr>
          <w:rStyle w:val="FontStyle77"/>
          <w:sz w:val="28"/>
          <w:szCs w:val="28"/>
        </w:rPr>
      </w:pPr>
      <w:r w:rsidRPr="005C2668">
        <w:rPr>
          <w:rStyle w:val="FontStyle77"/>
          <w:sz w:val="28"/>
          <w:szCs w:val="28"/>
        </w:rPr>
        <w:t xml:space="preserve">ОК 9. </w:t>
      </w:r>
      <w:r w:rsidRPr="005C2668">
        <w:rPr>
          <w:rFonts w:ascii="Times New Roman" w:hAnsi="Times New Roman"/>
          <w:sz w:val="28"/>
          <w:szCs w:val="28"/>
        </w:rPr>
        <w:t>Использовать информационные технологии в профессиональной деятельности</w:t>
      </w:r>
      <w:r w:rsidRPr="005C2668">
        <w:rPr>
          <w:rStyle w:val="FontStyle77"/>
          <w:sz w:val="28"/>
          <w:szCs w:val="28"/>
        </w:rPr>
        <w:t xml:space="preserve">. </w:t>
      </w:r>
    </w:p>
    <w:p w:rsidR="00695E78" w:rsidRDefault="00695E78" w:rsidP="00695E78">
      <w:pPr>
        <w:pStyle w:val="Style25"/>
        <w:widowControl/>
        <w:spacing w:line="240" w:lineRule="auto"/>
        <w:rPr>
          <w:rFonts w:ascii="Times New Roman" w:hAnsi="Times New Roman"/>
          <w:sz w:val="28"/>
          <w:szCs w:val="28"/>
        </w:rPr>
      </w:pPr>
      <w:r w:rsidRPr="005C2668">
        <w:rPr>
          <w:rStyle w:val="FontStyle77"/>
          <w:sz w:val="28"/>
          <w:szCs w:val="28"/>
        </w:rPr>
        <w:t xml:space="preserve">ОК 10. </w:t>
      </w:r>
      <w:r w:rsidRPr="005C2668">
        <w:rPr>
          <w:rFonts w:ascii="Times New Roman" w:hAnsi="Times New Roman"/>
          <w:sz w:val="28"/>
          <w:szCs w:val="28"/>
        </w:rPr>
        <w:t>Пользоваться профессиональной документацией на государственном и иностранном языках.</w:t>
      </w:r>
    </w:p>
    <w:p w:rsidR="00695E78" w:rsidRDefault="00695E78" w:rsidP="00695E78">
      <w:pPr>
        <w:pStyle w:val="Style25"/>
        <w:widowControl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1.1. оценивать соответствие методики задачам анализа по диапазону измеряемых значений и точности.</w:t>
      </w:r>
    </w:p>
    <w:p w:rsidR="00695E78" w:rsidRDefault="00695E78" w:rsidP="00695E78">
      <w:pPr>
        <w:pStyle w:val="Style25"/>
        <w:widowControl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1.3. подготавливать реагенты, материалы и растворы, необходимые для анализа.</w:t>
      </w:r>
    </w:p>
    <w:p w:rsidR="00695E78" w:rsidRDefault="00695E78" w:rsidP="00695E78">
      <w:pPr>
        <w:pStyle w:val="Style25"/>
        <w:widowControl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2.1. Обслуживать и эксплуатировать лабораторное оборудование, испытательное оборудование и средства измерения химико-аналитических лабораторий.</w:t>
      </w:r>
    </w:p>
    <w:p w:rsidR="00695E78" w:rsidRDefault="00695E78" w:rsidP="00695E78">
      <w:pPr>
        <w:pStyle w:val="Style25"/>
        <w:widowControl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2.2. Проводить качественный и количественный анализ неорганических и органических веществ химическими и физико-химическими методами.</w:t>
      </w:r>
    </w:p>
    <w:p w:rsidR="00695E78" w:rsidRDefault="00695E78" w:rsidP="00695E78">
      <w:pPr>
        <w:pStyle w:val="Style25"/>
        <w:widowControl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3.2. Организовывать безопасные условия процессов и производства.</w:t>
      </w:r>
    </w:p>
    <w:p w:rsidR="00695E78" w:rsidRDefault="00695E78" w:rsidP="00695E78">
      <w:pPr>
        <w:pStyle w:val="Style25"/>
        <w:widowControl/>
        <w:spacing w:line="240" w:lineRule="auto"/>
        <w:rPr>
          <w:rFonts w:ascii="Times New Roman" w:hAnsi="Times New Roman"/>
          <w:sz w:val="28"/>
          <w:szCs w:val="28"/>
        </w:rPr>
      </w:pPr>
    </w:p>
    <w:p w:rsidR="00C9712B" w:rsidRDefault="00C9712B" w:rsidP="00C97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C9712B" w:rsidRDefault="00C9712B" w:rsidP="00C97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C9712B" w:rsidRDefault="00C9712B" w:rsidP="00C97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C9712B" w:rsidRDefault="00C9712B" w:rsidP="00C97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C9712B" w:rsidRDefault="00C9712B" w:rsidP="00C97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C9712B" w:rsidRDefault="00C9712B" w:rsidP="00C97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C9712B" w:rsidRDefault="00C9712B" w:rsidP="00C97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C9712B" w:rsidRDefault="00C9712B" w:rsidP="00C97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</w:pPr>
    </w:p>
    <w:p w:rsidR="00C9712B" w:rsidRDefault="00C9712B" w:rsidP="008521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</w:rPr>
        <w:sectPr w:rsidR="00C9712B" w:rsidSect="0085669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9712B" w:rsidRDefault="00C9712B" w:rsidP="00C9712B">
      <w:pPr>
        <w:spacing w:after="200" w:line="276" w:lineRule="auto"/>
        <w:rPr>
          <w:b/>
          <w:bCs/>
        </w:rPr>
      </w:pPr>
    </w:p>
    <w:tbl>
      <w:tblPr>
        <w:tblpPr w:leftFromText="180" w:rightFromText="180" w:vertAnchor="text" w:horzAnchor="margin" w:tblpY="-541"/>
        <w:tblW w:w="14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9"/>
        <w:gridCol w:w="6259"/>
        <w:gridCol w:w="1370"/>
        <w:gridCol w:w="6272"/>
      </w:tblGrid>
      <w:tr w:rsidR="00C9712B" w:rsidRPr="00545624" w:rsidTr="003543F5">
        <w:trPr>
          <w:trHeight w:val="549"/>
        </w:trPr>
        <w:tc>
          <w:tcPr>
            <w:tcW w:w="14760" w:type="dxa"/>
            <w:gridSpan w:val="4"/>
            <w:vAlign w:val="center"/>
          </w:tcPr>
          <w:p w:rsidR="00C9712B" w:rsidRDefault="00C9712B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709"/>
              <w:jc w:val="both"/>
            </w:pPr>
            <w:r w:rsidRPr="00AF7D9B">
              <w:lastRenderedPageBreak/>
              <w:t xml:space="preserve">2 ТЕМАТИЧЕСКИЙ ПЛАН ВНЕАУДИТОРНОЙ САМОСТОЯТЕЛЬНОЙ РАБОТЫ </w:t>
            </w:r>
            <w:proofErr w:type="gramStart"/>
            <w:r w:rsidRPr="00AF7D9B">
              <w:t>ОБУЧА</w:t>
            </w:r>
            <w:r>
              <w:t>ЮЩИХСЯ</w:t>
            </w:r>
            <w:proofErr w:type="gramEnd"/>
            <w:r>
              <w:t xml:space="preserve"> ПО ДИСЦИПЛИНЕ </w:t>
            </w:r>
          </w:p>
          <w:p w:rsidR="00C9712B" w:rsidRDefault="00C9712B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709"/>
              <w:jc w:val="center"/>
              <w:rPr>
                <w:b/>
              </w:rPr>
            </w:pPr>
            <w:r w:rsidRPr="00BF745A">
              <w:rPr>
                <w:b/>
              </w:rPr>
              <w:t>«</w:t>
            </w:r>
            <w:r w:rsidR="00695E78">
              <w:rPr>
                <w:b/>
              </w:rPr>
              <w:t>Метрология, стандартизация и сертификация</w:t>
            </w:r>
            <w:r>
              <w:rPr>
                <w:b/>
              </w:rPr>
              <w:t>»</w:t>
            </w:r>
          </w:p>
          <w:p w:rsidR="00C9712B" w:rsidRPr="00545624" w:rsidRDefault="00C9712B" w:rsidP="003543F5">
            <w:pPr>
              <w:jc w:val="center"/>
              <w:rPr>
                <w:bCs/>
              </w:rPr>
            </w:pPr>
          </w:p>
        </w:tc>
      </w:tr>
      <w:tr w:rsidR="00C9712B" w:rsidRPr="00545624" w:rsidTr="003543F5">
        <w:trPr>
          <w:trHeight w:val="549"/>
        </w:trPr>
        <w:tc>
          <w:tcPr>
            <w:tcW w:w="859" w:type="dxa"/>
            <w:vAlign w:val="center"/>
          </w:tcPr>
          <w:p w:rsidR="00C9712B" w:rsidRPr="00545624" w:rsidRDefault="00C9712B" w:rsidP="003543F5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545624">
              <w:rPr>
                <w:shd w:val="clear" w:color="auto" w:fill="FFFFFF"/>
              </w:rPr>
              <w:t>п</w:t>
            </w:r>
            <w:proofErr w:type="spellEnd"/>
            <w:proofErr w:type="gramEnd"/>
            <w:r w:rsidRPr="00545624">
              <w:rPr>
                <w:shd w:val="clear" w:color="auto" w:fill="FFFFFF"/>
              </w:rPr>
              <w:t>/</w:t>
            </w:r>
            <w:proofErr w:type="spellStart"/>
            <w:r w:rsidRPr="00545624">
              <w:rPr>
                <w:shd w:val="clear" w:color="auto" w:fill="FFFFFF"/>
              </w:rPr>
              <w:t>п</w:t>
            </w:r>
            <w:proofErr w:type="spellEnd"/>
          </w:p>
        </w:tc>
        <w:tc>
          <w:tcPr>
            <w:tcW w:w="6259" w:type="dxa"/>
            <w:vAlign w:val="center"/>
          </w:tcPr>
          <w:p w:rsidR="00C9712B" w:rsidRPr="00545624" w:rsidRDefault="00C9712B" w:rsidP="003543F5">
            <w:pPr>
              <w:jc w:val="center"/>
              <w:rPr>
                <w:shd w:val="clear" w:color="auto" w:fill="FFFFFF"/>
              </w:rPr>
            </w:pPr>
            <w:r w:rsidRPr="00545624">
              <w:rPr>
                <w:bCs/>
              </w:rPr>
              <w:t>Наименование разделов и тем</w:t>
            </w:r>
          </w:p>
        </w:tc>
        <w:tc>
          <w:tcPr>
            <w:tcW w:w="1370" w:type="dxa"/>
            <w:vAlign w:val="center"/>
          </w:tcPr>
          <w:p w:rsidR="00C9712B" w:rsidRPr="00545624" w:rsidRDefault="00C9712B" w:rsidP="003543F5">
            <w:pPr>
              <w:jc w:val="center"/>
              <w:rPr>
                <w:shd w:val="clear" w:color="auto" w:fill="FFFFFF"/>
              </w:rPr>
            </w:pPr>
            <w:r w:rsidRPr="00545624">
              <w:rPr>
                <w:bCs/>
              </w:rPr>
              <w:t>Объем часов</w:t>
            </w:r>
          </w:p>
        </w:tc>
        <w:tc>
          <w:tcPr>
            <w:tcW w:w="6272" w:type="dxa"/>
            <w:vAlign w:val="center"/>
          </w:tcPr>
          <w:p w:rsidR="00C9712B" w:rsidRPr="00545624" w:rsidRDefault="00C9712B" w:rsidP="003543F5">
            <w:pPr>
              <w:jc w:val="center"/>
              <w:rPr>
                <w:shd w:val="clear" w:color="auto" w:fill="FFFFFF"/>
              </w:rPr>
            </w:pPr>
            <w:r w:rsidRPr="00545624">
              <w:rPr>
                <w:bCs/>
              </w:rPr>
              <w:t xml:space="preserve">Содержание самостоятельной работы </w:t>
            </w:r>
            <w:proofErr w:type="gramStart"/>
            <w:r w:rsidRPr="00545624">
              <w:rPr>
                <w:bCs/>
              </w:rPr>
              <w:t>обучающихся</w:t>
            </w:r>
            <w:proofErr w:type="gramEnd"/>
          </w:p>
        </w:tc>
      </w:tr>
      <w:tr w:rsidR="00695E78" w:rsidRPr="00545624" w:rsidTr="003543F5">
        <w:trPr>
          <w:trHeight w:val="1449"/>
        </w:trPr>
        <w:tc>
          <w:tcPr>
            <w:tcW w:w="859" w:type="dxa"/>
            <w:vMerge w:val="restart"/>
            <w:vAlign w:val="center"/>
          </w:tcPr>
          <w:p w:rsidR="00695E78" w:rsidRPr="00545624" w:rsidRDefault="00695E78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  <w:p w:rsidR="00695E78" w:rsidRPr="00545624" w:rsidRDefault="00695E78" w:rsidP="003543F5">
            <w:pPr>
              <w:jc w:val="center"/>
              <w:rPr>
                <w:shd w:val="clear" w:color="auto" w:fill="FFFFFF"/>
              </w:rPr>
            </w:pPr>
          </w:p>
          <w:p w:rsidR="00695E78" w:rsidRPr="00545624" w:rsidRDefault="00695E78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 w:val="restart"/>
          </w:tcPr>
          <w:p w:rsidR="00695E78" w:rsidRPr="00F02BD4" w:rsidRDefault="00695E78" w:rsidP="003543F5">
            <w:pPr>
              <w:jc w:val="both"/>
            </w:pPr>
            <w:r>
              <w:t>Введение</w:t>
            </w:r>
          </w:p>
        </w:tc>
        <w:tc>
          <w:tcPr>
            <w:tcW w:w="1370" w:type="dxa"/>
          </w:tcPr>
          <w:p w:rsidR="00695E78" w:rsidRPr="00F02BD4" w:rsidRDefault="00695E78" w:rsidP="003543F5">
            <w:pPr>
              <w:jc w:val="center"/>
            </w:pPr>
            <w:r>
              <w:t>2</w:t>
            </w:r>
          </w:p>
        </w:tc>
        <w:tc>
          <w:tcPr>
            <w:tcW w:w="6272" w:type="dxa"/>
            <w:vAlign w:val="center"/>
          </w:tcPr>
          <w:p w:rsidR="00695E78" w:rsidRPr="005B72D4" w:rsidRDefault="00695E78" w:rsidP="003543F5">
            <w:pPr>
              <w:rPr>
                <w:b/>
                <w:bCs/>
                <w:iCs/>
                <w:lang w:eastAsia="en-US"/>
              </w:rPr>
            </w:pPr>
            <w:r w:rsidRPr="005B72D4">
              <w:rPr>
                <w:b/>
                <w:bCs/>
                <w:iCs/>
                <w:lang w:eastAsia="en-US"/>
              </w:rPr>
              <w:t>Содержание учебного материала</w:t>
            </w:r>
            <w:r>
              <w:rPr>
                <w:b/>
                <w:bCs/>
                <w:iCs/>
                <w:lang w:eastAsia="en-US"/>
              </w:rPr>
              <w:t xml:space="preserve">: </w:t>
            </w:r>
            <w:r w:rsidRPr="005B72D4">
              <w:rPr>
                <w:lang w:eastAsia="en-US"/>
              </w:rPr>
              <w:t>Значение и основная цель учебной дисциплины. Структура учебной дисциплины, ее связь с другими дисциплинами, роль и место в формировании научно-теоретических основ специальности.</w:t>
            </w:r>
            <w:r>
              <w:rPr>
                <w:lang w:eastAsia="en-US"/>
              </w:rPr>
              <w:t xml:space="preserve"> </w:t>
            </w:r>
            <w:r w:rsidRPr="005B72D4">
              <w:rPr>
                <w:lang w:eastAsia="en-US"/>
              </w:rPr>
              <w:t>Новейшие достижения и перспективы развития метрологии, стандартизации и сертификации в России.</w:t>
            </w:r>
          </w:p>
        </w:tc>
      </w:tr>
      <w:tr w:rsidR="00695E78" w:rsidRPr="00545624" w:rsidTr="003543F5">
        <w:trPr>
          <w:trHeight w:val="839"/>
        </w:trPr>
        <w:tc>
          <w:tcPr>
            <w:tcW w:w="859" w:type="dxa"/>
            <w:vMerge/>
            <w:vAlign w:val="center"/>
          </w:tcPr>
          <w:p w:rsidR="00695E78" w:rsidRPr="00545624" w:rsidRDefault="00695E78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  <w:vAlign w:val="center"/>
          </w:tcPr>
          <w:p w:rsidR="00695E78" w:rsidRPr="00E8529B" w:rsidRDefault="00695E78" w:rsidP="003543F5">
            <w:pPr>
              <w:rPr>
                <w:bCs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695E78" w:rsidRPr="00E8529B" w:rsidRDefault="00695E78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  <w:vAlign w:val="center"/>
          </w:tcPr>
          <w:p w:rsidR="00695E78" w:rsidRPr="00086D4F" w:rsidRDefault="00695E78" w:rsidP="003543F5">
            <w:pPr>
              <w:rPr>
                <w:color w:val="000000"/>
              </w:rPr>
            </w:pPr>
            <w:r w:rsidRPr="005B72D4">
              <w:rPr>
                <w:b/>
                <w:bCs/>
                <w:lang w:eastAsia="en-US"/>
              </w:rPr>
              <w:t>Са</w:t>
            </w:r>
            <w:r>
              <w:rPr>
                <w:b/>
                <w:bCs/>
                <w:lang w:eastAsia="en-US"/>
              </w:rPr>
              <w:t xml:space="preserve">мостоятельная работа: </w:t>
            </w:r>
            <w:r w:rsidRPr="005B72D4">
              <w:rPr>
                <w:lang w:eastAsia="en-US"/>
              </w:rPr>
              <w:t>История возникновения метрологии</w:t>
            </w:r>
            <w:r w:rsidRPr="005B72D4">
              <w:rPr>
                <w:iCs/>
                <w:lang w:eastAsia="en-US"/>
              </w:rPr>
              <w:t xml:space="preserve"> </w:t>
            </w:r>
            <w:r w:rsidRPr="005B72D4">
              <w:rPr>
                <w:lang w:eastAsia="en-US"/>
              </w:rPr>
              <w:t>в России</w:t>
            </w:r>
          </w:p>
        </w:tc>
      </w:tr>
      <w:tr w:rsidR="00695E78" w:rsidRPr="00545624" w:rsidTr="003543F5">
        <w:trPr>
          <w:trHeight w:val="564"/>
        </w:trPr>
        <w:tc>
          <w:tcPr>
            <w:tcW w:w="859" w:type="dxa"/>
            <w:vMerge w:val="restart"/>
            <w:vAlign w:val="center"/>
          </w:tcPr>
          <w:p w:rsidR="00695E78" w:rsidRPr="00545624" w:rsidRDefault="00695E78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59" w:type="dxa"/>
            <w:vMerge w:val="restart"/>
            <w:vAlign w:val="center"/>
          </w:tcPr>
          <w:p w:rsidR="00695E78" w:rsidRPr="00695E78" w:rsidRDefault="00695E78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lang w:eastAsia="en-US"/>
              </w:rPr>
            </w:pPr>
            <w:r w:rsidRPr="00695E78">
              <w:rPr>
                <w:lang w:eastAsia="en-US"/>
              </w:rPr>
              <w:t>Тема 1.1 Общие сведения о метрологии, стандартизация в системе технического контроля и измерения.</w:t>
            </w:r>
          </w:p>
        </w:tc>
        <w:tc>
          <w:tcPr>
            <w:tcW w:w="1370" w:type="dxa"/>
            <w:vAlign w:val="center"/>
          </w:tcPr>
          <w:p w:rsidR="00695E78" w:rsidRPr="00E8529B" w:rsidRDefault="00695E78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</w:t>
            </w:r>
          </w:p>
        </w:tc>
        <w:tc>
          <w:tcPr>
            <w:tcW w:w="6272" w:type="dxa"/>
            <w:vAlign w:val="center"/>
          </w:tcPr>
          <w:p w:rsidR="00695E78" w:rsidRPr="005B72D4" w:rsidRDefault="00695E78" w:rsidP="003543F5">
            <w:pPr>
              <w:rPr>
                <w:b/>
                <w:bCs/>
                <w:lang w:eastAsia="en-US"/>
              </w:rPr>
            </w:pPr>
            <w:r w:rsidRPr="005B72D4">
              <w:rPr>
                <w:b/>
                <w:lang w:eastAsia="en-US"/>
              </w:rPr>
              <w:t>Содержание учебного материала</w:t>
            </w:r>
            <w:r>
              <w:rPr>
                <w:b/>
                <w:lang w:eastAsia="en-US"/>
              </w:rPr>
              <w:t xml:space="preserve">: </w:t>
            </w:r>
            <w:r w:rsidRPr="005B72D4">
              <w:rPr>
                <w:lang w:eastAsia="en-US"/>
              </w:rPr>
              <w:t>Основные термины и определения. Триада приоритетных составляющих метрологии. Задачи метрологии. Нормативно-правовая основа метрологического обеспечения точности.</w:t>
            </w:r>
            <w:r>
              <w:rPr>
                <w:lang w:eastAsia="en-US"/>
              </w:rPr>
              <w:t xml:space="preserve"> И</w:t>
            </w:r>
            <w:r w:rsidRPr="005B72D4">
              <w:rPr>
                <w:lang w:eastAsia="en-US"/>
              </w:rPr>
              <w:t>змерения. Физические и нефизические величины. Основное уравнение измерений.  Составляющие элементы измерений.</w:t>
            </w:r>
            <w:r>
              <w:rPr>
                <w:lang w:eastAsia="en-US"/>
              </w:rPr>
              <w:t xml:space="preserve"> </w:t>
            </w:r>
            <w:r w:rsidRPr="005B72D4">
              <w:rPr>
                <w:lang w:eastAsia="en-US"/>
              </w:rPr>
              <w:t>Классификация измерений. Виды средств измерений. Эталоны</w:t>
            </w:r>
            <w:r>
              <w:rPr>
                <w:lang w:eastAsia="en-US"/>
              </w:rPr>
              <w:t>.</w:t>
            </w:r>
          </w:p>
        </w:tc>
      </w:tr>
      <w:tr w:rsidR="00695E78" w:rsidRPr="00545624" w:rsidTr="003543F5">
        <w:trPr>
          <w:trHeight w:val="950"/>
        </w:trPr>
        <w:tc>
          <w:tcPr>
            <w:tcW w:w="859" w:type="dxa"/>
            <w:vMerge/>
            <w:vAlign w:val="center"/>
          </w:tcPr>
          <w:p w:rsidR="00695E78" w:rsidRPr="00545624" w:rsidRDefault="00695E78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  <w:vAlign w:val="center"/>
          </w:tcPr>
          <w:p w:rsidR="00695E78" w:rsidRPr="00E8529B" w:rsidRDefault="00695E78" w:rsidP="003543F5">
            <w:pPr>
              <w:rPr>
                <w:bCs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695E78" w:rsidRPr="00E8529B" w:rsidRDefault="00695E78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  <w:vAlign w:val="center"/>
          </w:tcPr>
          <w:p w:rsidR="00695E78" w:rsidRPr="00086D4F" w:rsidRDefault="00695E78" w:rsidP="003543F5">
            <w:pPr>
              <w:rPr>
                <w:b/>
                <w:bCs/>
              </w:rPr>
            </w:pPr>
            <w:r>
              <w:rPr>
                <w:b/>
                <w:bCs/>
                <w:lang w:eastAsia="en-US"/>
              </w:rPr>
              <w:t xml:space="preserve">Самостоятельная работа: </w:t>
            </w:r>
            <w:r w:rsidRPr="005B72D4">
              <w:rPr>
                <w:bCs/>
                <w:lang w:eastAsia="en-US"/>
              </w:rPr>
              <w:t>Типы шкал измерений.</w:t>
            </w:r>
          </w:p>
        </w:tc>
      </w:tr>
      <w:tr w:rsidR="00695E78" w:rsidRPr="00545624" w:rsidTr="003543F5">
        <w:trPr>
          <w:trHeight w:val="345"/>
        </w:trPr>
        <w:tc>
          <w:tcPr>
            <w:tcW w:w="859" w:type="dxa"/>
            <w:vMerge w:val="restart"/>
            <w:vAlign w:val="center"/>
          </w:tcPr>
          <w:p w:rsidR="00695E78" w:rsidRPr="00545624" w:rsidRDefault="00695E78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</w:t>
            </w:r>
          </w:p>
        </w:tc>
        <w:tc>
          <w:tcPr>
            <w:tcW w:w="6259" w:type="dxa"/>
            <w:vMerge w:val="restart"/>
            <w:vAlign w:val="center"/>
          </w:tcPr>
          <w:p w:rsidR="00695E78" w:rsidRPr="00695E78" w:rsidRDefault="00695E78" w:rsidP="003543F5">
            <w:pPr>
              <w:rPr>
                <w:bCs/>
                <w:iCs/>
                <w:lang w:eastAsia="en-US"/>
              </w:rPr>
            </w:pPr>
            <w:r w:rsidRPr="00695E78">
              <w:rPr>
                <w:bCs/>
                <w:iCs/>
                <w:lang w:eastAsia="en-US"/>
              </w:rPr>
              <w:t xml:space="preserve">Тема 1.2 </w:t>
            </w:r>
            <w:r w:rsidRPr="00695E78">
              <w:rPr>
                <w:lang w:eastAsia="en-US"/>
              </w:rPr>
              <w:t>Физические величины как объект измерений</w:t>
            </w:r>
          </w:p>
        </w:tc>
        <w:tc>
          <w:tcPr>
            <w:tcW w:w="1370" w:type="dxa"/>
            <w:vAlign w:val="center"/>
          </w:tcPr>
          <w:p w:rsidR="00695E78" w:rsidRPr="00695E78" w:rsidRDefault="00695E78" w:rsidP="003543F5">
            <w:pPr>
              <w:jc w:val="center"/>
              <w:rPr>
                <w:shd w:val="clear" w:color="auto" w:fill="FFFFFF"/>
              </w:rPr>
            </w:pPr>
            <w:r w:rsidRPr="00695E78"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  <w:vAlign w:val="center"/>
          </w:tcPr>
          <w:p w:rsidR="00695E78" w:rsidRPr="00695E78" w:rsidRDefault="00695E78" w:rsidP="003543F5">
            <w:pPr>
              <w:rPr>
                <w:bCs/>
                <w:lang w:eastAsia="en-US"/>
              </w:rPr>
            </w:pPr>
            <w:r w:rsidRPr="00695E78">
              <w:rPr>
                <w:bCs/>
                <w:lang w:eastAsia="en-US"/>
              </w:rPr>
              <w:t>Содержание учебного материала: Е</w:t>
            </w:r>
            <w:r w:rsidRPr="00695E78">
              <w:rPr>
                <w:bCs/>
              </w:rPr>
              <w:t>диницы физических величин. Международная система единиц физических величин СИ. Основные,  производные, внесистемные единицы измерений.</w:t>
            </w:r>
          </w:p>
        </w:tc>
      </w:tr>
      <w:tr w:rsidR="00695E78" w:rsidRPr="00545624" w:rsidTr="003543F5">
        <w:trPr>
          <w:trHeight w:val="336"/>
        </w:trPr>
        <w:tc>
          <w:tcPr>
            <w:tcW w:w="859" w:type="dxa"/>
            <w:vMerge/>
            <w:vAlign w:val="center"/>
          </w:tcPr>
          <w:p w:rsidR="00695E78" w:rsidRDefault="00695E78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  <w:vAlign w:val="center"/>
          </w:tcPr>
          <w:p w:rsidR="00695E78" w:rsidRPr="00695E78" w:rsidRDefault="00695E78" w:rsidP="003543F5">
            <w:pPr>
              <w:rPr>
                <w:bCs/>
                <w:iCs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695E78" w:rsidRPr="00695E78" w:rsidRDefault="00695E78" w:rsidP="003543F5">
            <w:pPr>
              <w:jc w:val="center"/>
              <w:rPr>
                <w:shd w:val="clear" w:color="auto" w:fill="FFFFFF"/>
              </w:rPr>
            </w:pPr>
            <w:r w:rsidRPr="00695E78">
              <w:rPr>
                <w:shd w:val="clear" w:color="auto" w:fill="FFFFFF"/>
              </w:rPr>
              <w:t>4</w:t>
            </w:r>
          </w:p>
        </w:tc>
        <w:tc>
          <w:tcPr>
            <w:tcW w:w="6272" w:type="dxa"/>
            <w:vAlign w:val="center"/>
          </w:tcPr>
          <w:p w:rsidR="00695E78" w:rsidRPr="00695E78" w:rsidRDefault="00695E78" w:rsidP="003543F5">
            <w:pPr>
              <w:jc w:val="both"/>
              <w:rPr>
                <w:bCs/>
              </w:rPr>
            </w:pPr>
            <w:r w:rsidRPr="00695E78">
              <w:rPr>
                <w:bCs/>
                <w:iCs/>
                <w:lang w:eastAsia="en-US"/>
              </w:rPr>
              <w:t xml:space="preserve">Практическое занятие: </w:t>
            </w:r>
            <w:r w:rsidRPr="00695E78">
              <w:rPr>
                <w:bCs/>
              </w:rPr>
              <w:t>Изучение положений ГОСТ 8.417—2002 «Государственная система обеспечения единства измерений (ГСИ). Единицы величин».</w:t>
            </w:r>
          </w:p>
        </w:tc>
      </w:tr>
      <w:tr w:rsidR="00695E78" w:rsidRPr="00545624" w:rsidTr="003543F5">
        <w:trPr>
          <w:trHeight w:val="696"/>
        </w:trPr>
        <w:tc>
          <w:tcPr>
            <w:tcW w:w="859" w:type="dxa"/>
            <w:vMerge w:val="restart"/>
            <w:vAlign w:val="center"/>
          </w:tcPr>
          <w:p w:rsidR="00695E78" w:rsidRPr="00545624" w:rsidRDefault="00695E78" w:rsidP="003543F5">
            <w:pPr>
              <w:rPr>
                <w:shd w:val="clear" w:color="auto" w:fill="FFFFFF"/>
              </w:rPr>
            </w:pPr>
          </w:p>
          <w:p w:rsidR="00695E78" w:rsidRPr="00545624" w:rsidRDefault="00695E78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 w:val="restart"/>
            <w:vAlign w:val="center"/>
          </w:tcPr>
          <w:p w:rsidR="00695E78" w:rsidRPr="00695E78" w:rsidRDefault="00695E78" w:rsidP="003543F5">
            <w:pPr>
              <w:jc w:val="both"/>
              <w:rPr>
                <w:lang w:eastAsia="en-US"/>
              </w:rPr>
            </w:pPr>
            <w:r w:rsidRPr="00695E78">
              <w:rPr>
                <w:bCs/>
                <w:iCs/>
                <w:lang w:eastAsia="en-US"/>
              </w:rPr>
              <w:t>Тема 1.3 Погрешности измерений и их классификация</w:t>
            </w:r>
          </w:p>
        </w:tc>
        <w:tc>
          <w:tcPr>
            <w:tcW w:w="1370" w:type="dxa"/>
            <w:vAlign w:val="center"/>
          </w:tcPr>
          <w:p w:rsidR="00695E78" w:rsidRPr="00695E78" w:rsidRDefault="00695E78" w:rsidP="003543F5">
            <w:pPr>
              <w:jc w:val="center"/>
              <w:rPr>
                <w:shd w:val="clear" w:color="auto" w:fill="FFFFFF"/>
              </w:rPr>
            </w:pPr>
            <w:r w:rsidRPr="00695E78"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  <w:vAlign w:val="center"/>
          </w:tcPr>
          <w:p w:rsidR="00695E78" w:rsidRPr="00695E78" w:rsidRDefault="00695E78" w:rsidP="003543F5">
            <w:pPr>
              <w:jc w:val="both"/>
              <w:rPr>
                <w:bCs/>
                <w:lang w:eastAsia="en-US"/>
              </w:rPr>
            </w:pPr>
            <w:r w:rsidRPr="00695E78">
              <w:rPr>
                <w:bCs/>
                <w:lang w:eastAsia="en-US"/>
              </w:rPr>
              <w:t xml:space="preserve">Содержание учебного материала: </w:t>
            </w:r>
            <w:r w:rsidRPr="00695E78">
              <w:rPr>
                <w:bCs/>
              </w:rPr>
              <w:t>Понятие погрешности. Классификация по форме выражения, характеру проявления в зависимости от  источника возникновения, по условиям проведения измерений.</w:t>
            </w:r>
          </w:p>
        </w:tc>
      </w:tr>
      <w:tr w:rsidR="00695E78" w:rsidRPr="00545624" w:rsidTr="003543F5">
        <w:trPr>
          <w:trHeight w:val="549"/>
        </w:trPr>
        <w:tc>
          <w:tcPr>
            <w:tcW w:w="859" w:type="dxa"/>
            <w:vMerge/>
            <w:vAlign w:val="center"/>
          </w:tcPr>
          <w:p w:rsidR="00695E78" w:rsidRPr="00545624" w:rsidRDefault="00695E78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695E78" w:rsidRPr="00695E78" w:rsidRDefault="00695E78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695E78" w:rsidRPr="00695E78" w:rsidRDefault="00695E78" w:rsidP="003543F5">
            <w:pPr>
              <w:jc w:val="center"/>
              <w:rPr>
                <w:shd w:val="clear" w:color="auto" w:fill="FFFFFF"/>
              </w:rPr>
            </w:pPr>
            <w:r w:rsidRPr="00695E78">
              <w:rPr>
                <w:shd w:val="clear" w:color="auto" w:fill="FFFFFF"/>
              </w:rPr>
              <w:t>4</w:t>
            </w:r>
          </w:p>
        </w:tc>
        <w:tc>
          <w:tcPr>
            <w:tcW w:w="6272" w:type="dxa"/>
            <w:vAlign w:val="center"/>
          </w:tcPr>
          <w:p w:rsidR="00695E78" w:rsidRPr="00695E78" w:rsidRDefault="00695E78" w:rsidP="003543F5">
            <w:pPr>
              <w:rPr>
                <w:bCs/>
              </w:rPr>
            </w:pPr>
            <w:r w:rsidRPr="00695E78">
              <w:rPr>
                <w:bCs/>
                <w:iCs/>
                <w:lang w:eastAsia="en-US"/>
              </w:rPr>
              <w:t xml:space="preserve">Практическое занятие: </w:t>
            </w:r>
            <w:r w:rsidRPr="00695E78">
              <w:rPr>
                <w:bCs/>
              </w:rPr>
              <w:t>Оценка точности измерений</w:t>
            </w:r>
          </w:p>
        </w:tc>
      </w:tr>
      <w:tr w:rsidR="00695E78" w:rsidRPr="00545624" w:rsidTr="003543F5">
        <w:trPr>
          <w:trHeight w:val="578"/>
        </w:trPr>
        <w:tc>
          <w:tcPr>
            <w:tcW w:w="859" w:type="dxa"/>
            <w:vMerge/>
            <w:vAlign w:val="center"/>
          </w:tcPr>
          <w:p w:rsidR="00695E78" w:rsidRPr="00545624" w:rsidRDefault="00695E78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695E78" w:rsidRPr="00695E78" w:rsidRDefault="00695E78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</w:pPr>
          </w:p>
        </w:tc>
        <w:tc>
          <w:tcPr>
            <w:tcW w:w="1370" w:type="dxa"/>
            <w:vAlign w:val="center"/>
          </w:tcPr>
          <w:p w:rsidR="00695E78" w:rsidRPr="00695E78" w:rsidRDefault="00695E78" w:rsidP="003543F5">
            <w:pPr>
              <w:jc w:val="center"/>
              <w:rPr>
                <w:shd w:val="clear" w:color="auto" w:fill="FFFFFF"/>
              </w:rPr>
            </w:pPr>
            <w:r w:rsidRPr="00695E78"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  <w:vAlign w:val="center"/>
          </w:tcPr>
          <w:p w:rsidR="00695E78" w:rsidRPr="00695E78" w:rsidRDefault="00695E78" w:rsidP="003543F5">
            <w:pPr>
              <w:rPr>
                <w:lang w:eastAsia="en-US"/>
              </w:rPr>
            </w:pPr>
            <w:r w:rsidRPr="00695E78">
              <w:rPr>
                <w:bCs/>
                <w:lang w:eastAsia="en-US"/>
              </w:rPr>
              <w:t xml:space="preserve">Самостоятельная работа: </w:t>
            </w:r>
            <w:r w:rsidRPr="00695E78">
              <w:rPr>
                <w:bCs/>
              </w:rPr>
              <w:t>Правовые основы обеспечения единства измерений. ФЗ РФ «Об обеспечении единства измерений». Подготовка к контрольной работе.</w:t>
            </w:r>
          </w:p>
        </w:tc>
      </w:tr>
      <w:tr w:rsidR="00695E78" w:rsidRPr="00545624" w:rsidTr="003543F5">
        <w:trPr>
          <w:trHeight w:val="578"/>
        </w:trPr>
        <w:tc>
          <w:tcPr>
            <w:tcW w:w="859" w:type="dxa"/>
            <w:vMerge/>
            <w:vAlign w:val="center"/>
          </w:tcPr>
          <w:p w:rsidR="00695E78" w:rsidRPr="00545624" w:rsidRDefault="00695E78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695E78" w:rsidRPr="00695E78" w:rsidRDefault="00695E78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bCs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695E78" w:rsidRPr="00695E78" w:rsidRDefault="00695E78" w:rsidP="003543F5">
            <w:pPr>
              <w:jc w:val="center"/>
              <w:rPr>
                <w:shd w:val="clear" w:color="auto" w:fill="FFFFFF"/>
              </w:rPr>
            </w:pPr>
            <w:r w:rsidRPr="00695E78">
              <w:rPr>
                <w:shd w:val="clear" w:color="auto" w:fill="FFFFFF"/>
              </w:rPr>
              <w:t>2</w:t>
            </w:r>
          </w:p>
        </w:tc>
        <w:tc>
          <w:tcPr>
            <w:tcW w:w="6272" w:type="dxa"/>
            <w:vAlign w:val="center"/>
          </w:tcPr>
          <w:p w:rsidR="00695E78" w:rsidRPr="00695E78" w:rsidRDefault="00695E78" w:rsidP="003543F5">
            <w:pPr>
              <w:rPr>
                <w:bCs/>
                <w:lang w:eastAsia="en-US"/>
              </w:rPr>
            </w:pPr>
            <w:r w:rsidRPr="00695E78">
              <w:rPr>
                <w:bCs/>
                <w:lang w:eastAsia="en-US"/>
              </w:rPr>
              <w:t>Контрольная работа по разделу 1.</w:t>
            </w:r>
          </w:p>
        </w:tc>
      </w:tr>
      <w:tr w:rsidR="003543F5" w:rsidRPr="00545624" w:rsidTr="003543F5">
        <w:trPr>
          <w:trHeight w:val="290"/>
        </w:trPr>
        <w:tc>
          <w:tcPr>
            <w:tcW w:w="14760" w:type="dxa"/>
            <w:gridSpan w:val="4"/>
            <w:vAlign w:val="center"/>
          </w:tcPr>
          <w:p w:rsidR="003543F5" w:rsidRPr="001A59B7" w:rsidRDefault="003543F5" w:rsidP="003543F5">
            <w:pPr>
              <w:jc w:val="center"/>
            </w:pPr>
            <w:r>
              <w:rPr>
                <w:b/>
                <w:bCs/>
                <w:iCs/>
                <w:lang w:eastAsia="en-US"/>
              </w:rPr>
              <w:t>Раздел 2.</w:t>
            </w:r>
            <w:r w:rsidRPr="005B72D4">
              <w:rPr>
                <w:b/>
                <w:bCs/>
                <w:iCs/>
                <w:lang w:eastAsia="en-US"/>
              </w:rPr>
              <w:t xml:space="preserve"> </w:t>
            </w:r>
            <w:r>
              <w:rPr>
                <w:b/>
                <w:bCs/>
                <w:iCs/>
                <w:lang w:eastAsia="en-US"/>
              </w:rPr>
              <w:t>Т</w:t>
            </w:r>
            <w:r w:rsidRPr="005B72D4">
              <w:rPr>
                <w:b/>
                <w:bCs/>
                <w:iCs/>
                <w:lang w:eastAsia="en-US"/>
              </w:rPr>
              <w:t>ехническое регулирование</w:t>
            </w:r>
          </w:p>
        </w:tc>
      </w:tr>
      <w:tr w:rsidR="003543F5" w:rsidRPr="00545624" w:rsidTr="003543F5">
        <w:trPr>
          <w:trHeight w:val="135"/>
        </w:trPr>
        <w:tc>
          <w:tcPr>
            <w:tcW w:w="859" w:type="dxa"/>
            <w:vMerge w:val="restart"/>
            <w:vAlign w:val="center"/>
          </w:tcPr>
          <w:p w:rsidR="003543F5" w:rsidRPr="003543F5" w:rsidRDefault="003543F5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 w:val="restart"/>
          </w:tcPr>
          <w:p w:rsidR="003543F5" w:rsidRPr="003543F5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  <w:p w:rsidR="003543F5" w:rsidRPr="003543F5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  <w:r w:rsidRPr="003543F5">
              <w:rPr>
                <w:bCs/>
              </w:rPr>
              <w:t>Тема 2.1 Техническое регулирование. Содержание и применение технических регламентов</w:t>
            </w:r>
          </w:p>
        </w:tc>
        <w:tc>
          <w:tcPr>
            <w:tcW w:w="1370" w:type="dxa"/>
            <w:vAlign w:val="center"/>
          </w:tcPr>
          <w:p w:rsidR="003543F5" w:rsidRPr="001A59B7" w:rsidRDefault="003543F5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</w:t>
            </w:r>
          </w:p>
        </w:tc>
        <w:tc>
          <w:tcPr>
            <w:tcW w:w="6272" w:type="dxa"/>
            <w:vAlign w:val="center"/>
          </w:tcPr>
          <w:p w:rsidR="003543F5" w:rsidRPr="003543F5" w:rsidRDefault="003543F5" w:rsidP="003543F5">
            <w:pPr>
              <w:rPr>
                <w:bCs/>
                <w:lang w:eastAsia="en-US"/>
              </w:rPr>
            </w:pPr>
            <w:r w:rsidRPr="003543F5">
              <w:rPr>
                <w:lang w:eastAsia="en-US"/>
              </w:rPr>
              <w:t xml:space="preserve">Содержание учебного материала: </w:t>
            </w:r>
            <w:r w:rsidRPr="003543F5">
              <w:rPr>
                <w:bCs/>
              </w:rPr>
              <w:t>Сущность технического регулирования. Технические регламенты. Цели принятия технических регламентов. Содержание и применение технических регламентов. Порядок разработки, принятие, изменение и отмена технического регламента. Особый порядок разработки и принятия технических регламентов. Государственный контроль и надзор за соблюдением требований  технических регламентов.</w:t>
            </w:r>
          </w:p>
        </w:tc>
      </w:tr>
      <w:tr w:rsidR="003543F5" w:rsidRPr="00545624" w:rsidTr="003543F5">
        <w:trPr>
          <w:trHeight w:val="140"/>
        </w:trPr>
        <w:tc>
          <w:tcPr>
            <w:tcW w:w="859" w:type="dxa"/>
            <w:vMerge/>
            <w:vAlign w:val="center"/>
          </w:tcPr>
          <w:p w:rsidR="003543F5" w:rsidRPr="00545624" w:rsidRDefault="003543F5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3543F5" w:rsidRPr="005B72D4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</w:p>
        </w:tc>
        <w:tc>
          <w:tcPr>
            <w:tcW w:w="1370" w:type="dxa"/>
            <w:vAlign w:val="center"/>
          </w:tcPr>
          <w:p w:rsidR="003543F5" w:rsidRPr="001A59B7" w:rsidRDefault="003543F5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6272" w:type="dxa"/>
            <w:vAlign w:val="center"/>
          </w:tcPr>
          <w:p w:rsidR="003543F5" w:rsidRPr="003543F5" w:rsidRDefault="003543F5" w:rsidP="003543F5">
            <w:pPr>
              <w:rPr>
                <w:bCs/>
              </w:rPr>
            </w:pPr>
            <w:r w:rsidRPr="003543F5">
              <w:rPr>
                <w:bCs/>
                <w:iCs/>
                <w:lang w:eastAsia="en-US"/>
              </w:rPr>
              <w:t xml:space="preserve">Практическое занятие: </w:t>
            </w:r>
            <w:r w:rsidRPr="003543F5">
              <w:rPr>
                <w:bCs/>
                <w:color w:val="000000"/>
              </w:rPr>
              <w:t xml:space="preserve">Техническое регулирование: Понятие, объекты, цели, принципы. Изучение закона </w:t>
            </w:r>
            <w:r w:rsidRPr="003543F5">
              <w:rPr>
                <w:bCs/>
                <w:caps/>
                <w:color w:val="000000"/>
              </w:rPr>
              <w:t>«</w:t>
            </w:r>
            <w:r w:rsidRPr="003543F5">
              <w:rPr>
                <w:bCs/>
                <w:color w:val="000000"/>
              </w:rPr>
              <w:t>О техническом регулировании</w:t>
            </w:r>
            <w:r w:rsidRPr="003543F5">
              <w:rPr>
                <w:bCs/>
                <w:caps/>
                <w:color w:val="000000"/>
              </w:rPr>
              <w:t>»</w:t>
            </w:r>
          </w:p>
        </w:tc>
      </w:tr>
      <w:tr w:rsidR="003543F5" w:rsidRPr="00545624" w:rsidTr="003543F5">
        <w:trPr>
          <w:trHeight w:val="125"/>
        </w:trPr>
        <w:tc>
          <w:tcPr>
            <w:tcW w:w="859" w:type="dxa"/>
            <w:vMerge/>
            <w:vAlign w:val="center"/>
          </w:tcPr>
          <w:p w:rsidR="003543F5" w:rsidRPr="00545624" w:rsidRDefault="003543F5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3543F5" w:rsidRPr="006C44EC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3543F5" w:rsidRPr="001A59B7" w:rsidRDefault="003543F5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  <w:vAlign w:val="center"/>
          </w:tcPr>
          <w:p w:rsidR="003543F5" w:rsidRPr="003543F5" w:rsidRDefault="003543F5" w:rsidP="003543F5">
            <w:pPr>
              <w:rPr>
                <w:lang w:eastAsia="en-US"/>
              </w:rPr>
            </w:pPr>
            <w:r w:rsidRPr="003543F5">
              <w:rPr>
                <w:bCs/>
                <w:lang w:eastAsia="en-US"/>
              </w:rPr>
              <w:t xml:space="preserve">Самостоятельная работа: </w:t>
            </w:r>
            <w:r w:rsidRPr="003543F5">
              <w:rPr>
                <w:lang w:eastAsia="en-US"/>
              </w:rPr>
              <w:t>Содержание и применение технических регламентов</w:t>
            </w:r>
          </w:p>
        </w:tc>
      </w:tr>
      <w:tr w:rsidR="003543F5" w:rsidRPr="00545624" w:rsidTr="003543F5">
        <w:trPr>
          <w:trHeight w:val="150"/>
        </w:trPr>
        <w:tc>
          <w:tcPr>
            <w:tcW w:w="859" w:type="dxa"/>
            <w:vMerge/>
            <w:vAlign w:val="center"/>
          </w:tcPr>
          <w:p w:rsidR="003543F5" w:rsidRPr="00545624" w:rsidRDefault="003543F5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3543F5" w:rsidRPr="006C44EC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3543F5" w:rsidRPr="001A59B7" w:rsidRDefault="003543F5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72" w:type="dxa"/>
            <w:vAlign w:val="center"/>
          </w:tcPr>
          <w:p w:rsidR="003543F5" w:rsidRPr="003543F5" w:rsidRDefault="003543F5" w:rsidP="003543F5">
            <w:pPr>
              <w:rPr>
                <w:bCs/>
                <w:lang w:eastAsia="en-US"/>
              </w:rPr>
            </w:pPr>
            <w:r w:rsidRPr="003543F5">
              <w:rPr>
                <w:bCs/>
                <w:lang w:eastAsia="en-US"/>
              </w:rPr>
              <w:t>Контрольная работа по разделу 2.</w:t>
            </w:r>
          </w:p>
        </w:tc>
      </w:tr>
      <w:tr w:rsidR="003543F5" w:rsidRPr="00545624" w:rsidTr="00A3197B">
        <w:trPr>
          <w:trHeight w:val="290"/>
        </w:trPr>
        <w:tc>
          <w:tcPr>
            <w:tcW w:w="14760" w:type="dxa"/>
            <w:gridSpan w:val="4"/>
            <w:vAlign w:val="center"/>
          </w:tcPr>
          <w:p w:rsidR="003543F5" w:rsidRPr="00F02BD4" w:rsidRDefault="003543F5" w:rsidP="003543F5">
            <w:pPr>
              <w:jc w:val="center"/>
            </w:pPr>
            <w:r w:rsidRPr="005B72D4">
              <w:rPr>
                <w:b/>
                <w:bCs/>
                <w:iCs/>
                <w:lang w:eastAsia="en-US"/>
              </w:rPr>
              <w:t>Раздел 3</w:t>
            </w:r>
            <w:r>
              <w:rPr>
                <w:b/>
                <w:bCs/>
                <w:iCs/>
                <w:lang w:eastAsia="en-US"/>
              </w:rPr>
              <w:t>.</w:t>
            </w:r>
            <w:r w:rsidRPr="005B72D4">
              <w:rPr>
                <w:b/>
                <w:bCs/>
                <w:iCs/>
                <w:lang w:eastAsia="en-US"/>
              </w:rPr>
              <w:t xml:space="preserve"> Основы стандартизации</w:t>
            </w:r>
          </w:p>
        </w:tc>
      </w:tr>
      <w:tr w:rsidR="003543F5" w:rsidRPr="00545624" w:rsidTr="0097528D">
        <w:trPr>
          <w:trHeight w:val="290"/>
        </w:trPr>
        <w:tc>
          <w:tcPr>
            <w:tcW w:w="859" w:type="dxa"/>
            <w:vMerge w:val="restart"/>
            <w:vAlign w:val="center"/>
          </w:tcPr>
          <w:p w:rsidR="003543F5" w:rsidRPr="00545624" w:rsidRDefault="003543F5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 w:val="restart"/>
          </w:tcPr>
          <w:p w:rsidR="003543F5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lang w:eastAsia="en-US"/>
              </w:rPr>
            </w:pPr>
          </w:p>
          <w:p w:rsidR="003543F5" w:rsidRPr="006C44EC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  <w:r w:rsidRPr="005B72D4">
              <w:rPr>
                <w:b/>
                <w:lang w:eastAsia="en-US"/>
              </w:rPr>
              <w:t>Тема. 3.1 Система стандартизации</w:t>
            </w:r>
          </w:p>
        </w:tc>
        <w:tc>
          <w:tcPr>
            <w:tcW w:w="1370" w:type="dxa"/>
            <w:vAlign w:val="center"/>
          </w:tcPr>
          <w:p w:rsidR="003543F5" w:rsidRPr="001A59B7" w:rsidRDefault="003543F5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</w:t>
            </w:r>
          </w:p>
        </w:tc>
        <w:tc>
          <w:tcPr>
            <w:tcW w:w="6272" w:type="dxa"/>
            <w:vAlign w:val="center"/>
          </w:tcPr>
          <w:p w:rsidR="003543F5" w:rsidRPr="005B72D4" w:rsidRDefault="003543F5" w:rsidP="00A23C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5B72D4">
              <w:rPr>
                <w:b/>
                <w:lang w:eastAsia="en-US"/>
              </w:rPr>
              <w:t>Содержание учебного материала</w:t>
            </w:r>
            <w:r>
              <w:rPr>
                <w:b/>
                <w:lang w:eastAsia="en-US"/>
              </w:rPr>
              <w:t xml:space="preserve">: </w:t>
            </w:r>
            <w:r w:rsidRPr="005B72D4">
              <w:rPr>
                <w:lang w:eastAsia="en-US"/>
              </w:rPr>
              <w:t>Сущность стандартизации. Цели и задачи стандартизации. Принципы стандартизации.  Правовые основы стандартизац</w:t>
            </w:r>
            <w:proofErr w:type="gramStart"/>
            <w:r w:rsidRPr="005B72D4">
              <w:rPr>
                <w:lang w:eastAsia="en-US"/>
              </w:rPr>
              <w:t>ии и ее</w:t>
            </w:r>
            <w:proofErr w:type="gramEnd"/>
            <w:r w:rsidRPr="005B72D4">
              <w:rPr>
                <w:lang w:eastAsia="en-US"/>
              </w:rPr>
              <w:t xml:space="preserve"> задачи. Органы и службы по стандартизации.</w:t>
            </w:r>
            <w:r>
              <w:rPr>
                <w:lang w:eastAsia="en-US"/>
              </w:rPr>
              <w:t xml:space="preserve"> </w:t>
            </w:r>
            <w:r w:rsidRPr="005B72D4">
              <w:rPr>
                <w:lang w:eastAsia="en-US"/>
              </w:rPr>
              <w:t xml:space="preserve">Нормативные документы по стандартизации и виды стандартов. Классификация </w:t>
            </w:r>
            <w:r w:rsidRPr="005B72D4">
              <w:rPr>
                <w:lang w:eastAsia="en-US"/>
              </w:rPr>
              <w:lastRenderedPageBreak/>
              <w:t>стандартов. Организация работ по стандартизации. Документы в области стандартизации и их применение.</w:t>
            </w:r>
          </w:p>
        </w:tc>
      </w:tr>
      <w:tr w:rsidR="003543F5" w:rsidRPr="00545624" w:rsidTr="0097528D">
        <w:trPr>
          <w:trHeight w:val="290"/>
        </w:trPr>
        <w:tc>
          <w:tcPr>
            <w:tcW w:w="859" w:type="dxa"/>
            <w:vMerge/>
            <w:vAlign w:val="center"/>
          </w:tcPr>
          <w:p w:rsidR="003543F5" w:rsidRPr="00545624" w:rsidRDefault="003543F5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3543F5" w:rsidRPr="006C44EC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3543F5" w:rsidRPr="001A59B7" w:rsidRDefault="003543F5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  <w:vAlign w:val="center"/>
          </w:tcPr>
          <w:p w:rsidR="003543F5" w:rsidRPr="00086D4F" w:rsidRDefault="003543F5" w:rsidP="00A23C13">
            <w:pPr>
              <w:rPr>
                <w:b/>
              </w:rPr>
            </w:pPr>
            <w:r w:rsidRPr="005B72D4">
              <w:rPr>
                <w:b/>
                <w:bCs/>
                <w:lang w:eastAsia="en-US"/>
              </w:rPr>
              <w:t>Са</w:t>
            </w:r>
            <w:r>
              <w:rPr>
                <w:b/>
                <w:bCs/>
                <w:lang w:eastAsia="en-US"/>
              </w:rPr>
              <w:t xml:space="preserve">мостоятельная работа: </w:t>
            </w:r>
            <w:r w:rsidRPr="005B72D4">
              <w:rPr>
                <w:lang w:eastAsia="en-US"/>
              </w:rPr>
              <w:t>Примеры стандартов различных категорий</w:t>
            </w:r>
            <w:r>
              <w:rPr>
                <w:lang w:eastAsia="en-US"/>
              </w:rPr>
              <w:t xml:space="preserve">. </w:t>
            </w:r>
            <w:r w:rsidRPr="005B72D4">
              <w:rPr>
                <w:lang w:eastAsia="en-US"/>
              </w:rPr>
              <w:t>Оформление технической документации в соответствии с нормативной базой</w:t>
            </w:r>
          </w:p>
        </w:tc>
      </w:tr>
      <w:tr w:rsidR="003543F5" w:rsidRPr="00545624" w:rsidTr="004B55E2">
        <w:trPr>
          <w:trHeight w:val="290"/>
        </w:trPr>
        <w:tc>
          <w:tcPr>
            <w:tcW w:w="859" w:type="dxa"/>
            <w:vMerge w:val="restart"/>
            <w:vAlign w:val="center"/>
          </w:tcPr>
          <w:p w:rsidR="003543F5" w:rsidRPr="00545624" w:rsidRDefault="003543F5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6259" w:type="dxa"/>
            <w:vMerge w:val="restart"/>
          </w:tcPr>
          <w:p w:rsidR="003543F5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lang w:eastAsia="en-US"/>
              </w:rPr>
            </w:pPr>
          </w:p>
          <w:p w:rsidR="003543F5" w:rsidRPr="006C44EC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  <w:r w:rsidRPr="005B72D4">
              <w:rPr>
                <w:b/>
                <w:lang w:eastAsia="en-US"/>
              </w:rPr>
              <w:t>Тема 3.2 Международная стандартизация</w:t>
            </w:r>
          </w:p>
        </w:tc>
        <w:tc>
          <w:tcPr>
            <w:tcW w:w="1370" w:type="dxa"/>
            <w:vAlign w:val="center"/>
          </w:tcPr>
          <w:p w:rsidR="003543F5" w:rsidRPr="001A59B7" w:rsidRDefault="003543F5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72" w:type="dxa"/>
            <w:vAlign w:val="center"/>
          </w:tcPr>
          <w:p w:rsidR="003543F5" w:rsidRPr="005B72D4" w:rsidRDefault="003543F5" w:rsidP="00A23C13">
            <w:pPr>
              <w:rPr>
                <w:b/>
                <w:bCs/>
                <w:iCs/>
                <w:lang w:eastAsia="en-US"/>
              </w:rPr>
            </w:pPr>
            <w:r w:rsidRPr="005B72D4">
              <w:rPr>
                <w:b/>
                <w:lang w:eastAsia="en-US"/>
              </w:rPr>
              <w:t>Содержание учебного материала</w:t>
            </w:r>
            <w:r>
              <w:rPr>
                <w:b/>
                <w:lang w:eastAsia="en-US"/>
              </w:rPr>
              <w:t xml:space="preserve">: </w:t>
            </w:r>
            <w:r w:rsidRPr="005B72D4">
              <w:rPr>
                <w:lang w:eastAsia="en-US"/>
              </w:rPr>
              <w:t>Международная организация по стандартизации (ИСО).</w:t>
            </w:r>
            <w:r>
              <w:rPr>
                <w:lang w:eastAsia="en-US"/>
              </w:rPr>
              <w:t xml:space="preserve"> </w:t>
            </w:r>
            <w:r w:rsidRPr="005B72D4">
              <w:rPr>
                <w:lang w:eastAsia="en-US"/>
              </w:rPr>
              <w:t>Международная электротехническая комиссия (МЭК).</w:t>
            </w:r>
            <w:r>
              <w:rPr>
                <w:lang w:eastAsia="en-US"/>
              </w:rPr>
              <w:t xml:space="preserve"> </w:t>
            </w:r>
            <w:r w:rsidRPr="005B72D4">
              <w:rPr>
                <w:lang w:eastAsia="en-US"/>
              </w:rPr>
              <w:t>Международные организации, участвующие в работе ИСО.</w:t>
            </w:r>
          </w:p>
        </w:tc>
      </w:tr>
      <w:tr w:rsidR="003543F5" w:rsidRPr="00545624" w:rsidTr="004B55E2">
        <w:trPr>
          <w:trHeight w:val="290"/>
        </w:trPr>
        <w:tc>
          <w:tcPr>
            <w:tcW w:w="859" w:type="dxa"/>
            <w:vMerge/>
            <w:vAlign w:val="center"/>
          </w:tcPr>
          <w:p w:rsidR="003543F5" w:rsidRPr="00545624" w:rsidRDefault="003543F5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3543F5" w:rsidRPr="006C44EC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3543F5" w:rsidRPr="001A59B7" w:rsidRDefault="003543F5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6272" w:type="dxa"/>
            <w:vAlign w:val="center"/>
          </w:tcPr>
          <w:p w:rsidR="003543F5" w:rsidRPr="00086D4F" w:rsidRDefault="003543F5" w:rsidP="00A23C13">
            <w:pPr>
              <w:rPr>
                <w:b/>
              </w:rPr>
            </w:pPr>
            <w:r w:rsidRPr="005B72D4">
              <w:rPr>
                <w:b/>
                <w:bCs/>
                <w:lang w:eastAsia="en-US"/>
              </w:rPr>
              <w:t>Са</w:t>
            </w:r>
            <w:r>
              <w:rPr>
                <w:b/>
                <w:bCs/>
                <w:lang w:eastAsia="en-US"/>
              </w:rPr>
              <w:t xml:space="preserve">мостоятельная работа: </w:t>
            </w:r>
            <w:r w:rsidRPr="005B72D4">
              <w:rPr>
                <w:lang w:eastAsia="en-US"/>
              </w:rPr>
              <w:t>Экономическая эффективность работ по стандартизации.</w:t>
            </w:r>
          </w:p>
        </w:tc>
      </w:tr>
      <w:tr w:rsidR="003543F5" w:rsidRPr="00545624" w:rsidTr="004B55E2">
        <w:trPr>
          <w:trHeight w:val="290"/>
        </w:trPr>
        <w:tc>
          <w:tcPr>
            <w:tcW w:w="859" w:type="dxa"/>
            <w:vMerge/>
            <w:vAlign w:val="center"/>
          </w:tcPr>
          <w:p w:rsidR="003543F5" w:rsidRPr="00545624" w:rsidRDefault="003543F5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3543F5" w:rsidRPr="006C44EC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3543F5" w:rsidRPr="001A59B7" w:rsidRDefault="003543F5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72" w:type="dxa"/>
            <w:vAlign w:val="center"/>
          </w:tcPr>
          <w:p w:rsidR="003543F5" w:rsidRPr="00293010" w:rsidRDefault="003543F5" w:rsidP="00A23C13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Контрольная работа по разделу 3</w:t>
            </w:r>
            <w:r w:rsidRPr="00293010">
              <w:rPr>
                <w:bCs/>
                <w:lang w:eastAsia="en-US"/>
              </w:rPr>
              <w:t>.</w:t>
            </w:r>
          </w:p>
        </w:tc>
      </w:tr>
      <w:tr w:rsidR="003543F5" w:rsidRPr="00545624" w:rsidTr="003543F5">
        <w:trPr>
          <w:trHeight w:val="290"/>
        </w:trPr>
        <w:tc>
          <w:tcPr>
            <w:tcW w:w="14760" w:type="dxa"/>
            <w:gridSpan w:val="4"/>
            <w:vAlign w:val="center"/>
          </w:tcPr>
          <w:p w:rsidR="003543F5" w:rsidRPr="006C44EC" w:rsidRDefault="003543F5" w:rsidP="003543F5">
            <w:pPr>
              <w:jc w:val="center"/>
              <w:rPr>
                <w:b/>
                <w:shd w:val="clear" w:color="auto" w:fill="FFFFFF"/>
              </w:rPr>
            </w:pPr>
            <w:r w:rsidRPr="005B72D4">
              <w:rPr>
                <w:b/>
                <w:bCs/>
                <w:lang w:eastAsia="en-US"/>
              </w:rPr>
              <w:t>Раздел 4</w:t>
            </w:r>
            <w:r>
              <w:rPr>
                <w:b/>
                <w:bCs/>
                <w:lang w:eastAsia="en-US"/>
              </w:rPr>
              <w:t>.</w:t>
            </w:r>
            <w:r w:rsidRPr="005B72D4">
              <w:rPr>
                <w:b/>
                <w:bCs/>
                <w:lang w:eastAsia="en-US"/>
              </w:rPr>
              <w:t xml:space="preserve"> Основы сертификации</w:t>
            </w:r>
          </w:p>
        </w:tc>
      </w:tr>
      <w:tr w:rsidR="003543F5" w:rsidRPr="00545624" w:rsidTr="00037DE2">
        <w:trPr>
          <w:trHeight w:val="290"/>
        </w:trPr>
        <w:tc>
          <w:tcPr>
            <w:tcW w:w="859" w:type="dxa"/>
            <w:vMerge w:val="restart"/>
            <w:vAlign w:val="center"/>
          </w:tcPr>
          <w:p w:rsidR="003543F5" w:rsidRPr="00545624" w:rsidRDefault="003543F5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7</w:t>
            </w:r>
          </w:p>
        </w:tc>
        <w:tc>
          <w:tcPr>
            <w:tcW w:w="6259" w:type="dxa"/>
            <w:vMerge w:val="restart"/>
          </w:tcPr>
          <w:p w:rsidR="003543F5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lang w:eastAsia="en-US"/>
              </w:rPr>
            </w:pPr>
          </w:p>
          <w:p w:rsidR="003543F5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lang w:eastAsia="en-US"/>
              </w:rPr>
            </w:pPr>
          </w:p>
          <w:p w:rsidR="003543F5" w:rsidRPr="006C44EC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  <w:r w:rsidRPr="005B72D4">
              <w:rPr>
                <w:b/>
                <w:bCs/>
                <w:lang w:eastAsia="en-US"/>
              </w:rPr>
              <w:t>Тема 4.1 Сущность и проведение сертификации.</w:t>
            </w:r>
          </w:p>
        </w:tc>
        <w:tc>
          <w:tcPr>
            <w:tcW w:w="1370" w:type="dxa"/>
            <w:vAlign w:val="center"/>
          </w:tcPr>
          <w:p w:rsidR="003543F5" w:rsidRPr="00856698" w:rsidRDefault="003543F5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10</w:t>
            </w:r>
          </w:p>
        </w:tc>
        <w:tc>
          <w:tcPr>
            <w:tcW w:w="6272" w:type="dxa"/>
            <w:vAlign w:val="center"/>
          </w:tcPr>
          <w:p w:rsidR="003543F5" w:rsidRPr="005B72D4" w:rsidRDefault="003543F5" w:rsidP="00A23C13">
            <w:pPr>
              <w:rPr>
                <w:b/>
                <w:bCs/>
                <w:iCs/>
                <w:lang w:eastAsia="en-US"/>
              </w:rPr>
            </w:pPr>
            <w:r w:rsidRPr="005B72D4">
              <w:rPr>
                <w:b/>
                <w:bCs/>
                <w:iCs/>
                <w:lang w:eastAsia="en-US"/>
              </w:rPr>
              <w:t>Содержание учебного материала</w:t>
            </w:r>
            <w:r>
              <w:rPr>
                <w:b/>
                <w:bCs/>
                <w:iCs/>
                <w:lang w:eastAsia="en-US"/>
              </w:rPr>
              <w:t xml:space="preserve">: </w:t>
            </w:r>
            <w:r w:rsidRPr="005B72D4">
              <w:rPr>
                <w:lang w:eastAsia="en-US"/>
              </w:rPr>
              <w:t>Сущность подтверждения соответствия. Цели и принципы подтверждения соответствия. Формы подтверждения соответствия. Объекты обязательной и добровольной сертификации.</w:t>
            </w:r>
            <w:r>
              <w:rPr>
                <w:lang w:eastAsia="en-US"/>
              </w:rPr>
              <w:t xml:space="preserve"> </w:t>
            </w:r>
            <w:r w:rsidRPr="005B72D4">
              <w:rPr>
                <w:lang w:eastAsia="en-US"/>
              </w:rPr>
              <w:t>Порядок сертификации отечественной продукции. Участники обязательной сертификации. Функции органа по сертификации.</w:t>
            </w:r>
            <w:r>
              <w:rPr>
                <w:lang w:eastAsia="en-US"/>
              </w:rPr>
              <w:t xml:space="preserve"> </w:t>
            </w:r>
            <w:r w:rsidRPr="005B72D4">
              <w:rPr>
                <w:lang w:eastAsia="en-US"/>
              </w:rPr>
              <w:t>Порядок декларирования соответствия в России. Документы для проведения декларирования соответствия в России.</w:t>
            </w:r>
            <w:r>
              <w:rPr>
                <w:lang w:eastAsia="en-US"/>
              </w:rPr>
              <w:t xml:space="preserve"> </w:t>
            </w:r>
            <w:r w:rsidRPr="005B72D4">
              <w:rPr>
                <w:lang w:eastAsia="en-US"/>
              </w:rPr>
              <w:t>Добровольное подтверждение соответствия. Система сертификации ГОСТ Р. Порядок получения свидетельства о государственной регистрации продукции. Маркировка продукции знаком соответствия государственным стандартам.</w:t>
            </w:r>
          </w:p>
        </w:tc>
      </w:tr>
      <w:tr w:rsidR="003543F5" w:rsidRPr="00545624" w:rsidTr="00037DE2">
        <w:trPr>
          <w:trHeight w:val="290"/>
        </w:trPr>
        <w:tc>
          <w:tcPr>
            <w:tcW w:w="859" w:type="dxa"/>
            <w:vMerge/>
            <w:vAlign w:val="center"/>
          </w:tcPr>
          <w:p w:rsidR="003543F5" w:rsidRPr="00545624" w:rsidRDefault="003543F5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3543F5" w:rsidRPr="006C44EC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3543F5" w:rsidRPr="00856698" w:rsidRDefault="003543F5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6272" w:type="dxa"/>
            <w:vAlign w:val="center"/>
          </w:tcPr>
          <w:p w:rsidR="003543F5" w:rsidRPr="005B72D4" w:rsidRDefault="003543F5" w:rsidP="00A23C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 xml:space="preserve">Практическое занятие: </w:t>
            </w:r>
            <w:r w:rsidRPr="005B72D4">
              <w:rPr>
                <w:lang w:eastAsia="en-US"/>
              </w:rPr>
              <w:t>Изучение деятельности по подтверждению соответствия</w:t>
            </w:r>
          </w:p>
        </w:tc>
      </w:tr>
      <w:tr w:rsidR="003543F5" w:rsidRPr="00545624" w:rsidTr="00037DE2">
        <w:trPr>
          <w:trHeight w:val="290"/>
        </w:trPr>
        <w:tc>
          <w:tcPr>
            <w:tcW w:w="859" w:type="dxa"/>
            <w:vMerge/>
            <w:vAlign w:val="center"/>
          </w:tcPr>
          <w:p w:rsidR="003543F5" w:rsidRPr="00545624" w:rsidRDefault="003543F5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3543F5" w:rsidRPr="006C44EC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3543F5" w:rsidRPr="00856698" w:rsidRDefault="003543F5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6272" w:type="dxa"/>
            <w:vAlign w:val="center"/>
          </w:tcPr>
          <w:p w:rsidR="003543F5" w:rsidRPr="00086D4F" w:rsidRDefault="003543F5" w:rsidP="00A23C13">
            <w:pPr>
              <w:rPr>
                <w:b/>
                <w:bCs/>
              </w:rPr>
            </w:pPr>
            <w:r w:rsidRPr="005B72D4">
              <w:rPr>
                <w:b/>
                <w:bCs/>
                <w:lang w:eastAsia="en-US"/>
              </w:rPr>
              <w:t>Са</w:t>
            </w:r>
            <w:r>
              <w:rPr>
                <w:b/>
                <w:bCs/>
                <w:lang w:eastAsia="en-US"/>
              </w:rPr>
              <w:t xml:space="preserve">мостоятельная работа: </w:t>
            </w:r>
            <w:r w:rsidRPr="005B72D4">
              <w:rPr>
                <w:lang w:eastAsia="en-US"/>
              </w:rPr>
              <w:t>Роль сертификации в повышении качества продукции. Аккредитация органов по сертификации и испытательных лабораторий.</w:t>
            </w:r>
          </w:p>
        </w:tc>
      </w:tr>
      <w:tr w:rsidR="003543F5" w:rsidRPr="00545624" w:rsidTr="003543F5">
        <w:trPr>
          <w:trHeight w:val="116"/>
        </w:trPr>
        <w:tc>
          <w:tcPr>
            <w:tcW w:w="859" w:type="dxa"/>
            <w:vMerge/>
            <w:vAlign w:val="center"/>
          </w:tcPr>
          <w:p w:rsidR="003543F5" w:rsidRPr="00545624" w:rsidRDefault="003543F5" w:rsidP="003543F5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59" w:type="dxa"/>
            <w:vMerge/>
          </w:tcPr>
          <w:p w:rsidR="003543F5" w:rsidRPr="006C44EC" w:rsidRDefault="003543F5" w:rsidP="003543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3543F5" w:rsidRPr="00856698" w:rsidRDefault="003543F5" w:rsidP="003543F5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72" w:type="dxa"/>
            <w:vAlign w:val="center"/>
          </w:tcPr>
          <w:p w:rsidR="003543F5" w:rsidRPr="00293010" w:rsidRDefault="003543F5" w:rsidP="00A23C13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Контрольная работа по разделу 4</w:t>
            </w:r>
            <w:r w:rsidRPr="00293010">
              <w:rPr>
                <w:bCs/>
                <w:lang w:eastAsia="en-US"/>
              </w:rPr>
              <w:t>.</w:t>
            </w:r>
          </w:p>
        </w:tc>
      </w:tr>
    </w:tbl>
    <w:p w:rsidR="00C9712B" w:rsidRDefault="00C9712B" w:rsidP="003543F5">
      <w:pPr>
        <w:spacing w:after="200" w:line="276" w:lineRule="auto"/>
        <w:rPr>
          <w:shd w:val="clear" w:color="auto" w:fill="FFFFFF"/>
        </w:rPr>
        <w:sectPr w:rsidR="00C9712B" w:rsidSect="0085669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9712B" w:rsidRPr="000409E5" w:rsidRDefault="00C9712B" w:rsidP="00C97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shd w:val="clear" w:color="auto" w:fill="FFFFFF"/>
        </w:rPr>
      </w:pPr>
      <w:r w:rsidRPr="000409E5">
        <w:rPr>
          <w:shd w:val="clear" w:color="auto" w:fill="FFFFFF"/>
        </w:rPr>
        <w:lastRenderedPageBreak/>
        <w:t xml:space="preserve">3 ОБЩИЕ РЕКОМЕНДАЦИИ ПО ИЗУЧЕНИЮ ДИСЦИПЛИНЫ  </w:t>
      </w:r>
    </w:p>
    <w:p w:rsidR="00C9712B" w:rsidRPr="000409E5" w:rsidRDefault="00C9712B" w:rsidP="00C9712B">
      <w:pPr>
        <w:spacing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«</w:t>
      </w:r>
      <w:r w:rsidR="003543F5">
        <w:rPr>
          <w:shd w:val="clear" w:color="auto" w:fill="FFFFFF"/>
        </w:rPr>
        <w:t>Метрология, стандартизация и сертификация</w:t>
      </w:r>
      <w:r w:rsidRPr="000409E5">
        <w:rPr>
          <w:shd w:val="clear" w:color="auto" w:fill="FFFFFF"/>
        </w:rPr>
        <w:t>»</w:t>
      </w:r>
    </w:p>
    <w:p w:rsidR="00C9712B" w:rsidRPr="000409E5" w:rsidRDefault="00C9712B" w:rsidP="00C9712B">
      <w:pPr>
        <w:shd w:val="clear" w:color="auto" w:fill="FFFFFF"/>
        <w:spacing w:line="360" w:lineRule="auto"/>
        <w:ind w:firstLine="709"/>
        <w:jc w:val="both"/>
      </w:pPr>
      <w:r w:rsidRPr="000409E5">
        <w:t xml:space="preserve">Для успешного овладения дисциплиной необходимо выполнять следующие требования: </w:t>
      </w:r>
    </w:p>
    <w:p w:rsidR="00C9712B" w:rsidRPr="000409E5" w:rsidRDefault="00C9712B" w:rsidP="00C9712B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посещать все лекционные и лабораторные занятия</w:t>
      </w:r>
    </w:p>
    <w:p w:rsidR="00C9712B" w:rsidRPr="000409E5" w:rsidRDefault="00C9712B" w:rsidP="00C9712B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все рассматриваемые на лекциях темы и вопросы обязательно фиксировать в тетради; </w:t>
      </w:r>
    </w:p>
    <w:p w:rsidR="00C9712B" w:rsidRPr="000409E5" w:rsidRDefault="00C9712B" w:rsidP="00C9712B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обязательно выполнять все домашние задания, получаемые на лекциях или лабораторных занятиях;</w:t>
      </w:r>
    </w:p>
    <w:p w:rsidR="00C9712B" w:rsidRPr="000409E5" w:rsidRDefault="00C9712B" w:rsidP="00C9712B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 случаях пропуска занятий по каким-либо причинам, необходимо обязательно самостоятельно изучать соответствующий материал</w:t>
      </w:r>
    </w:p>
    <w:p w:rsidR="00C9712B" w:rsidRPr="000409E5" w:rsidRDefault="00C9712B" w:rsidP="00C9712B">
      <w:pPr>
        <w:spacing w:line="360" w:lineRule="auto"/>
        <w:ind w:firstLine="709"/>
        <w:jc w:val="both"/>
        <w:rPr>
          <w:shd w:val="clear" w:color="auto" w:fill="FFFFFF"/>
        </w:rPr>
      </w:pPr>
      <w:r w:rsidRPr="000409E5">
        <w:t xml:space="preserve">При изучении дисциплины </w:t>
      </w:r>
      <w:r w:rsidRPr="000409E5">
        <w:rPr>
          <w:shd w:val="clear" w:color="auto" w:fill="FFFFFF"/>
        </w:rPr>
        <w:t>«</w:t>
      </w:r>
      <w:r w:rsidR="003543F5">
        <w:rPr>
          <w:shd w:val="clear" w:color="auto" w:fill="FFFFFF"/>
        </w:rPr>
        <w:t>Метрология, стандартизация и сертификация</w:t>
      </w:r>
      <w:r w:rsidRPr="000409E5">
        <w:rPr>
          <w:shd w:val="clear" w:color="auto" w:fill="FFFFFF"/>
        </w:rPr>
        <w:t xml:space="preserve">» </w:t>
      </w:r>
      <w:proofErr w:type="gramStart"/>
      <w:r w:rsidRPr="000409E5">
        <w:t>обучающимся</w:t>
      </w:r>
      <w:proofErr w:type="gramEnd"/>
      <w:r w:rsidRPr="000409E5">
        <w:t xml:space="preserve"> рекомендуется пользоваться лекциями по дисциплине; учебниками и учебными пособиями; периодическими изданиями по тематике изучаемой дисциплины. Рекомендуемый перечень литературы приведен в рабочей программе дисциплины </w:t>
      </w:r>
      <w:r w:rsidRPr="000409E5">
        <w:rPr>
          <w:shd w:val="clear" w:color="auto" w:fill="FFFFFF"/>
        </w:rPr>
        <w:t>«</w:t>
      </w:r>
      <w:r>
        <w:rPr>
          <w:shd w:val="clear" w:color="auto" w:fill="FFFFFF"/>
        </w:rPr>
        <w:t>Электротехника и электроника</w:t>
      </w:r>
      <w:r w:rsidRPr="000409E5">
        <w:rPr>
          <w:shd w:val="clear" w:color="auto" w:fill="FFFFFF"/>
        </w:rPr>
        <w:t>».</w:t>
      </w:r>
    </w:p>
    <w:p w:rsidR="00C9712B" w:rsidRPr="000409E5" w:rsidRDefault="00C9712B" w:rsidP="00C9712B">
      <w:pPr>
        <w:spacing w:line="360" w:lineRule="auto"/>
        <w:ind w:firstLine="709"/>
        <w:jc w:val="both"/>
      </w:pPr>
      <w:r w:rsidRPr="000409E5">
        <w:t>Запись лекции одна из основных форм активной работы студентов, требующая навыков и умения кратко, схематично, последовательно и логично фиксировать основные положения, выводы, обобщения, формулировки.</w:t>
      </w:r>
    </w:p>
    <w:p w:rsidR="00C9712B" w:rsidRPr="000409E5" w:rsidRDefault="00C9712B" w:rsidP="00C9712B">
      <w:pPr>
        <w:spacing w:line="360" w:lineRule="auto"/>
        <w:ind w:firstLine="709"/>
        <w:jc w:val="both"/>
      </w:pPr>
    </w:p>
    <w:p w:rsidR="00C9712B" w:rsidRPr="000409E5" w:rsidRDefault="00C9712B" w:rsidP="00C9712B">
      <w:pPr>
        <w:spacing w:line="360" w:lineRule="auto"/>
        <w:ind w:firstLine="709"/>
        <w:jc w:val="both"/>
        <w:rPr>
          <w:u w:val="single"/>
        </w:rPr>
      </w:pPr>
      <w:r w:rsidRPr="000409E5">
        <w:rPr>
          <w:u w:val="single"/>
        </w:rPr>
        <w:t>РАБОТА С НАУЧНОЙ ЛИТЕРАТУРОЙ</w:t>
      </w:r>
    </w:p>
    <w:p w:rsidR="00C9712B" w:rsidRPr="000409E5" w:rsidRDefault="00C9712B" w:rsidP="00C9712B">
      <w:pPr>
        <w:spacing w:line="360" w:lineRule="auto"/>
        <w:ind w:firstLine="709"/>
        <w:jc w:val="both"/>
      </w:pPr>
      <w:r w:rsidRPr="000409E5">
        <w:t>Грамотная работа с научной литературой, предполагает соблюдение ряда правил:</w:t>
      </w:r>
    </w:p>
    <w:p w:rsidR="00C9712B" w:rsidRPr="000409E5" w:rsidRDefault="00C9712B" w:rsidP="00C9712B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Ознакомление с оглавлением, содержанием предисловия или введения.</w:t>
      </w:r>
    </w:p>
    <w:p w:rsidR="00C9712B" w:rsidRPr="000409E5" w:rsidRDefault="00C9712B" w:rsidP="00C9712B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Чтение текста</w:t>
      </w:r>
    </w:p>
    <w:p w:rsidR="00C9712B" w:rsidRPr="000409E5" w:rsidRDefault="00C9712B" w:rsidP="00C9712B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Выяснение незнакомых слов, терминов, выражений, неизвестных имен, названий. </w:t>
      </w:r>
    </w:p>
    <w:p w:rsidR="00C9712B" w:rsidRPr="000409E5" w:rsidRDefault="00C9712B" w:rsidP="00C9712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Научная методика работы с литературой предусматривает также ведение записи прочитанного. Это позволяет привести в систему знания, полученные при чтении, сосредоточить внимание на главных положениях, зафиксировать, закрепить их в памяти, а при необходимости вновь обратиться к ним.</w:t>
      </w:r>
    </w:p>
    <w:p w:rsidR="00C9712B" w:rsidRPr="000409E5" w:rsidRDefault="00C9712B" w:rsidP="00C9712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409E5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конспекта</w:t>
      </w:r>
    </w:p>
    <w:p w:rsidR="00C9712B" w:rsidRPr="000409E5" w:rsidRDefault="00C9712B" w:rsidP="00C9712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Конспект - сложный способ изложения содержания книги или статьи в логической последовательности. </w:t>
      </w:r>
    </w:p>
    <w:p w:rsidR="00C9712B" w:rsidRPr="000409E5" w:rsidRDefault="00C9712B" w:rsidP="00C9712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Внимательно прочитайте текст. Уточните в справочной литературе непонятные слова. При записи не забудьте вынести справочные данные на поля конспекта. Выделите </w:t>
      </w:r>
      <w:r w:rsidRPr="000409E5">
        <w:rPr>
          <w:rFonts w:ascii="Times New Roman" w:hAnsi="Times New Roman"/>
          <w:sz w:val="24"/>
          <w:szCs w:val="24"/>
        </w:rPr>
        <w:lastRenderedPageBreak/>
        <w:t xml:space="preserve">главное, составьте план, представляющий собой перечень заголовков, подзаголовков, вопросов, последовательно раскрываемых затем в конспекте. </w:t>
      </w:r>
    </w:p>
    <w:p w:rsidR="00C9712B" w:rsidRPr="000409E5" w:rsidRDefault="00C9712B" w:rsidP="00C9712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Законспектируйте материал, четко следуя пунктам плана. При конспектировании старайтесь выразить мысль своими словами. Записи следует вести четко, ясно.</w:t>
      </w:r>
    </w:p>
    <w:p w:rsidR="00C9712B" w:rsidRPr="000409E5" w:rsidRDefault="00C9712B" w:rsidP="00C9712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При оформлении конспекта необходимо стремиться к емкости каждого предложения. Мысли автора книги следует излагать кратко, заботясь о стиле и выразительности написанного.</w:t>
      </w:r>
    </w:p>
    <w:p w:rsidR="00C9712B" w:rsidRPr="000409E5" w:rsidRDefault="00C9712B" w:rsidP="00C9712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409E5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опорного конспекта</w:t>
      </w:r>
    </w:p>
    <w:p w:rsidR="00C9712B" w:rsidRPr="000409E5" w:rsidRDefault="00C9712B" w:rsidP="00C9712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Опорный конспект- вид внеаудиторной самостоятельной работы студента по созданию краткой информационной структуры, обобщающей и отражающей суть материала лекции, темы учебника.</w:t>
      </w:r>
    </w:p>
    <w:p w:rsidR="00C9712B" w:rsidRPr="000409E5" w:rsidRDefault="00C9712B" w:rsidP="00C9712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Опорный конспект – это наилучшая форма подготовки к ответу на вопросы.</w:t>
      </w:r>
    </w:p>
    <w:p w:rsidR="00C9712B" w:rsidRPr="000409E5" w:rsidRDefault="00C9712B" w:rsidP="00C9712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Основная цель опорного конспекта – облегчить запоминание. </w:t>
      </w:r>
    </w:p>
    <w:p w:rsidR="00C9712B" w:rsidRPr="000409E5" w:rsidRDefault="00C9712B" w:rsidP="00C9712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Этапы составления опорного конспекта</w:t>
      </w:r>
      <w:r w:rsidRPr="000409E5">
        <w:rPr>
          <w:rFonts w:ascii="Times New Roman" w:hAnsi="Times New Roman"/>
          <w:sz w:val="24"/>
          <w:szCs w:val="24"/>
        </w:rPr>
        <w:t>:</w:t>
      </w:r>
    </w:p>
    <w:p w:rsidR="00C9712B" w:rsidRPr="000409E5" w:rsidRDefault="00C9712B" w:rsidP="00C9712B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изучить материалы темы, выбрать главное и второстепенное; </w:t>
      </w:r>
    </w:p>
    <w:p w:rsidR="00C9712B" w:rsidRPr="000409E5" w:rsidRDefault="00C9712B" w:rsidP="00C9712B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установить логическую связь между элементами темы; </w:t>
      </w:r>
    </w:p>
    <w:p w:rsidR="00C9712B" w:rsidRPr="000409E5" w:rsidRDefault="00C9712B" w:rsidP="00C9712B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представить характеристику элементов в краткой форме; </w:t>
      </w:r>
    </w:p>
    <w:p w:rsidR="00C9712B" w:rsidRPr="000409E5" w:rsidRDefault="00C9712B" w:rsidP="00C9712B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выбрать опорные сигналы для акцентирования главной информации и отобразить в структуре работы.</w:t>
      </w:r>
    </w:p>
    <w:p w:rsidR="00C9712B" w:rsidRPr="000409E5" w:rsidRDefault="00C9712B" w:rsidP="00C9712B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9712B" w:rsidRPr="000409E5" w:rsidRDefault="00C9712B" w:rsidP="00C9712B">
      <w:pPr>
        <w:spacing w:line="360" w:lineRule="auto"/>
        <w:ind w:firstLine="709"/>
        <w:jc w:val="both"/>
        <w:rPr>
          <w:u w:val="single"/>
        </w:rPr>
      </w:pPr>
      <w:r w:rsidRPr="000409E5">
        <w:rPr>
          <w:u w:val="single"/>
        </w:rPr>
        <w:t>ПОДГОТОВКА К КОНТРОЛЬНЫМ РАБОТАМ</w:t>
      </w:r>
    </w:p>
    <w:p w:rsidR="00C9712B" w:rsidRPr="000409E5" w:rsidRDefault="00C9712B" w:rsidP="00C9712B">
      <w:pPr>
        <w:spacing w:line="360" w:lineRule="auto"/>
        <w:ind w:firstLine="709"/>
        <w:contextualSpacing/>
        <w:jc w:val="both"/>
      </w:pPr>
      <w:r w:rsidRPr="000409E5">
        <w:t>Контрольная работа - вид учебной и научно-исследовательской работы, отражающая знания, навыки и умения студента, полученные в ходе освоения дисциплины.</w:t>
      </w:r>
    </w:p>
    <w:p w:rsidR="00C9712B" w:rsidRPr="000409E5" w:rsidRDefault="00C9712B" w:rsidP="00C9712B">
      <w:pPr>
        <w:spacing w:line="360" w:lineRule="auto"/>
        <w:ind w:firstLine="709"/>
        <w:contextualSpacing/>
        <w:jc w:val="both"/>
      </w:pPr>
      <w:r w:rsidRPr="000409E5">
        <w:t>Цель контрольной работ</w:t>
      </w:r>
      <w:proofErr w:type="gramStart"/>
      <w:r w:rsidRPr="000409E5">
        <w:t>ы-</w:t>
      </w:r>
      <w:proofErr w:type="gramEnd"/>
      <w:r w:rsidRPr="000409E5">
        <w:rPr>
          <w:color w:val="000000"/>
          <w:shd w:val="clear" w:color="auto" w:fill="FFFFFF"/>
        </w:rPr>
        <w:t xml:space="preserve"> закрепление</w:t>
      </w:r>
      <w:r w:rsidRPr="000409E5">
        <w:rPr>
          <w:shd w:val="clear" w:color="auto" w:fill="FFFFFF"/>
        </w:rPr>
        <w:t xml:space="preserve"> и углубление теоретических знаний по  дисциплине </w:t>
      </w:r>
      <w:r w:rsidRPr="000409E5">
        <w:t>«О</w:t>
      </w:r>
      <w:r>
        <w:t>рганическая химия</w:t>
      </w:r>
      <w:r w:rsidRPr="000409E5">
        <w:t>»</w:t>
      </w:r>
      <w:r w:rsidRPr="000409E5">
        <w:rPr>
          <w:shd w:val="clear" w:color="auto" w:fill="FFFFFF"/>
        </w:rPr>
        <w:t>, овладение студентами методикой решения задач, составляющих содержание практического менеджмента в организации.</w:t>
      </w:r>
    </w:p>
    <w:p w:rsidR="00C9712B" w:rsidRPr="000409E5" w:rsidRDefault="00C9712B" w:rsidP="00C9712B">
      <w:pPr>
        <w:spacing w:line="360" w:lineRule="auto"/>
        <w:ind w:firstLine="709"/>
        <w:jc w:val="both"/>
      </w:pPr>
      <w:r w:rsidRPr="000409E5">
        <w:t>Этапы подготовки:</w:t>
      </w:r>
    </w:p>
    <w:p w:rsidR="00C9712B" w:rsidRPr="000409E5" w:rsidRDefault="00C9712B" w:rsidP="00C9712B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Внимательно прочитайте материал по конспекту, составленному на учебном занятии. </w:t>
      </w:r>
    </w:p>
    <w:p w:rsidR="00C9712B" w:rsidRPr="000409E5" w:rsidRDefault="00C9712B" w:rsidP="00C9712B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Прочитайте тот же материал по учебнику, учебному пособию.</w:t>
      </w:r>
    </w:p>
    <w:p w:rsidR="00C9712B" w:rsidRPr="000409E5" w:rsidRDefault="00C9712B" w:rsidP="00C9712B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Постарайтесь разобраться с непонятным, в частности новыми терминами. </w:t>
      </w:r>
    </w:p>
    <w:p w:rsidR="00C9712B" w:rsidRPr="000409E5" w:rsidRDefault="00C9712B" w:rsidP="00C9712B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Ответьте на контрольные вопросы для самопроверки, имеющиеся в учебнике или предложенные в данных методических указаниях. </w:t>
      </w:r>
    </w:p>
    <w:p w:rsidR="00C9712B" w:rsidRPr="000409E5" w:rsidRDefault="00C9712B" w:rsidP="00C9712B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Кратко перескажите содержание изученного материала «своими словами». </w:t>
      </w:r>
    </w:p>
    <w:p w:rsidR="00C9712B" w:rsidRPr="000409E5" w:rsidRDefault="00C9712B" w:rsidP="00C9712B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Выучите определения основных понятий, законов. </w:t>
      </w:r>
    </w:p>
    <w:p w:rsidR="00C9712B" w:rsidRPr="000409E5" w:rsidRDefault="00C9712B" w:rsidP="00C9712B">
      <w:pPr>
        <w:shd w:val="clear" w:color="auto" w:fill="FFFFFF"/>
        <w:spacing w:line="360" w:lineRule="auto"/>
        <w:ind w:firstLine="709"/>
        <w:jc w:val="both"/>
        <w:rPr>
          <w:b/>
        </w:rPr>
      </w:pPr>
      <w:r w:rsidRPr="000409E5">
        <w:rPr>
          <w:b/>
        </w:rPr>
        <w:lastRenderedPageBreak/>
        <w:t xml:space="preserve">Критерии оценки: </w:t>
      </w:r>
    </w:p>
    <w:p w:rsidR="00C9712B" w:rsidRPr="000409E5" w:rsidRDefault="00C9712B" w:rsidP="00C9712B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правильность ответов на вопросы; </w:t>
      </w:r>
    </w:p>
    <w:p w:rsidR="00C9712B" w:rsidRPr="000409E5" w:rsidRDefault="00C9712B" w:rsidP="00C9712B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полнота и лаконичность ответа; </w:t>
      </w:r>
    </w:p>
    <w:p w:rsidR="00C9712B" w:rsidRPr="000409E5" w:rsidRDefault="00C9712B" w:rsidP="00C9712B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способность правильно квалифицировать факты и обстоятельства,</w:t>
      </w:r>
    </w:p>
    <w:p w:rsidR="00C9712B" w:rsidRPr="000409E5" w:rsidRDefault="00C9712B" w:rsidP="00C9712B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логика и аргументированность изложения.</w:t>
      </w:r>
    </w:p>
    <w:p w:rsidR="00C9712B" w:rsidRPr="000409E5" w:rsidRDefault="00C9712B" w:rsidP="00C9712B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C9712B" w:rsidRPr="000409E5" w:rsidRDefault="00C9712B" w:rsidP="00C9712B">
      <w:pPr>
        <w:spacing w:line="360" w:lineRule="auto"/>
        <w:ind w:left="567"/>
        <w:jc w:val="both"/>
      </w:pPr>
    </w:p>
    <w:p w:rsidR="00C9712B" w:rsidRPr="000409E5" w:rsidRDefault="00C9712B" w:rsidP="00C9712B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ПОРЯДОК ОРГАНИЗАЦИИ САМОСТОЯТЕЛЬНОЙ РАБОТЫ СТУДЕНТОВ</w:t>
      </w:r>
    </w:p>
    <w:p w:rsidR="00C9712B" w:rsidRPr="003543F5" w:rsidRDefault="00C9712B" w:rsidP="00C9712B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</w:pPr>
      <w:r w:rsidRPr="000409E5">
        <w:rPr>
          <w:shd w:val="clear" w:color="auto" w:fill="FFFFFF"/>
        </w:rPr>
        <w:t>Целью самостоятельной работы студентов является: овладение практическими знаниями, профессиональными умениями и навыками деятельности по специальности, опытом творческой, исследовательской деятельности.</w:t>
      </w:r>
    </w:p>
    <w:p w:rsidR="00C9712B" w:rsidRPr="003543F5" w:rsidRDefault="00C9712B" w:rsidP="00C9712B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</w:pPr>
      <w:r w:rsidRPr="003543F5">
        <w:rPr>
          <w:shd w:val="clear" w:color="auto" w:fill="FFFFFF"/>
        </w:rPr>
        <w:t xml:space="preserve">Самостоятельная работа студентов способствует развитию самостоятельности, ответственности и организованности, творческого подхода к решению проблем учебного и профессионального уровня. </w:t>
      </w:r>
    </w:p>
    <w:p w:rsidR="00C9712B" w:rsidRPr="003543F5" w:rsidRDefault="00C9712B" w:rsidP="00C9712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43F5">
        <w:rPr>
          <w:rFonts w:ascii="Times New Roman" w:hAnsi="Times New Roman"/>
          <w:sz w:val="24"/>
          <w:szCs w:val="24"/>
        </w:rPr>
        <w:t>Самостоятельная работа студентов по  дисциплине «</w:t>
      </w:r>
      <w:r w:rsidR="003543F5" w:rsidRPr="003543F5">
        <w:rPr>
          <w:rFonts w:ascii="Times New Roman" w:hAnsi="Times New Roman"/>
          <w:shd w:val="clear" w:color="auto" w:fill="FFFFFF"/>
        </w:rPr>
        <w:t>Метрология, стандартизация и сертификация</w:t>
      </w:r>
      <w:r w:rsidRPr="003543F5">
        <w:rPr>
          <w:rFonts w:ascii="Times New Roman" w:hAnsi="Times New Roman"/>
          <w:sz w:val="24"/>
          <w:szCs w:val="24"/>
        </w:rPr>
        <w:t>» предполагает:</w:t>
      </w:r>
    </w:p>
    <w:p w:rsidR="00C9712B" w:rsidRPr="000409E5" w:rsidRDefault="00C9712B" w:rsidP="00C9712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самостоятельный поиск ответов и необходимой информации по предложенным вопросам; </w:t>
      </w:r>
    </w:p>
    <w:p w:rsidR="00C9712B" w:rsidRPr="000409E5" w:rsidRDefault="00C9712B" w:rsidP="00C9712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выполнение заданий для самостоятельной работы;</w:t>
      </w:r>
    </w:p>
    <w:p w:rsidR="00C9712B" w:rsidRPr="000409E5" w:rsidRDefault="00C9712B" w:rsidP="00C9712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изучение теоретического и лекционного материала, а также основной и дополнительной литературы при подготовке к практическим занятиям;</w:t>
      </w:r>
    </w:p>
    <w:p w:rsidR="00C9712B" w:rsidRPr="000409E5" w:rsidRDefault="00C9712B" w:rsidP="00C9712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подготовка к контрольным работам по темам, предусмотренным программой дисциплины; </w:t>
      </w:r>
    </w:p>
    <w:p w:rsidR="00C9712B" w:rsidRPr="000409E5" w:rsidRDefault="00C9712B" w:rsidP="00C9712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выполнение индивидуальных заданий  по отдельным темам дисциплины;</w:t>
      </w:r>
    </w:p>
    <w:p w:rsidR="00C9712B" w:rsidRPr="000409E5" w:rsidRDefault="00C9712B" w:rsidP="00C9712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подготовка к лабораторным работам;</w:t>
      </w:r>
    </w:p>
    <w:p w:rsidR="00C9712B" w:rsidRPr="000409E5" w:rsidRDefault="00C9712B" w:rsidP="00C9712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решение тестовых  заданий и расчетных задач.</w:t>
      </w:r>
    </w:p>
    <w:p w:rsidR="00C9712B" w:rsidRPr="000409E5" w:rsidRDefault="00C9712B" w:rsidP="00C9712B">
      <w:pPr>
        <w:spacing w:line="360" w:lineRule="auto"/>
        <w:ind w:firstLine="709"/>
        <w:jc w:val="both"/>
      </w:pPr>
      <w:r w:rsidRPr="000409E5">
        <w:t xml:space="preserve">Этапы самостоятельной работы студентов: </w:t>
      </w:r>
    </w:p>
    <w:p w:rsidR="00C9712B" w:rsidRPr="000409E5" w:rsidRDefault="00C9712B" w:rsidP="00C9712B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поиск в литературе и изучение теоретического материала на предложенные преподавателем темы и вопросы; </w:t>
      </w:r>
    </w:p>
    <w:p w:rsidR="00C9712B" w:rsidRPr="000409E5" w:rsidRDefault="00C9712B" w:rsidP="00C9712B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анализ полученной информации из основной и дополнительной литературы;</w:t>
      </w:r>
    </w:p>
    <w:p w:rsidR="00C9712B" w:rsidRPr="000409E5" w:rsidRDefault="00C9712B" w:rsidP="00C9712B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запонимание терминов и понятий;</w:t>
      </w:r>
    </w:p>
    <w:p w:rsidR="00C9712B" w:rsidRPr="000409E5" w:rsidRDefault="00C9712B" w:rsidP="00C9712B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составление плана ответа на каждый вопрос;</w:t>
      </w:r>
    </w:p>
    <w:p w:rsidR="00C9712B" w:rsidRPr="000409E5" w:rsidRDefault="00C9712B" w:rsidP="00C9712B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оформление отчетов по лабораторным занятиям, учебным и  производственным практикам.</w:t>
      </w:r>
    </w:p>
    <w:sectPr w:rsidR="00C9712B" w:rsidRPr="000409E5" w:rsidSect="00D11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3DEB"/>
    <w:multiLevelType w:val="hybridMultilevel"/>
    <w:tmpl w:val="5928D462"/>
    <w:lvl w:ilvl="0" w:tplc="961A0D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303ECB"/>
    <w:multiLevelType w:val="hybridMultilevel"/>
    <w:tmpl w:val="E5884238"/>
    <w:lvl w:ilvl="0" w:tplc="B7B650E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5E30AF4"/>
    <w:multiLevelType w:val="hybridMultilevel"/>
    <w:tmpl w:val="A8CAF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7C53FC"/>
    <w:multiLevelType w:val="hybridMultilevel"/>
    <w:tmpl w:val="877E8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9D39FE"/>
    <w:multiLevelType w:val="hybridMultilevel"/>
    <w:tmpl w:val="00B45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E0217C"/>
    <w:multiLevelType w:val="hybridMultilevel"/>
    <w:tmpl w:val="934099A8"/>
    <w:lvl w:ilvl="0" w:tplc="132A88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2A112AC"/>
    <w:multiLevelType w:val="hybridMultilevel"/>
    <w:tmpl w:val="21AC31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D946D6"/>
    <w:multiLevelType w:val="hybridMultilevel"/>
    <w:tmpl w:val="6F1871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712B"/>
    <w:rsid w:val="002C7699"/>
    <w:rsid w:val="003543F5"/>
    <w:rsid w:val="004C6949"/>
    <w:rsid w:val="00695E78"/>
    <w:rsid w:val="008521FD"/>
    <w:rsid w:val="008D73CC"/>
    <w:rsid w:val="00946E26"/>
    <w:rsid w:val="00A763E8"/>
    <w:rsid w:val="00C9712B"/>
    <w:rsid w:val="00D1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1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9712B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971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C971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971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12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77">
    <w:name w:val="Font Style77"/>
    <w:basedOn w:val="a0"/>
    <w:rsid w:val="00C9712B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5">
    <w:name w:val="Style25"/>
    <w:basedOn w:val="a"/>
    <w:rsid w:val="00C9712B"/>
    <w:pPr>
      <w:widowControl w:val="0"/>
      <w:autoSpaceDE w:val="0"/>
      <w:spacing w:line="322" w:lineRule="exact"/>
      <w:jc w:val="both"/>
    </w:pPr>
    <w:rPr>
      <w:rFonts w:ascii="Arial" w:eastAsia="Calibri" w:hAnsi="Arial" w:cs="Arial"/>
      <w:lang w:eastAsia="ar-SA"/>
    </w:rPr>
  </w:style>
  <w:style w:type="paragraph" w:styleId="a5">
    <w:name w:val="List Paragraph"/>
    <w:basedOn w:val="a"/>
    <w:uiPriority w:val="34"/>
    <w:qFormat/>
    <w:rsid w:val="00C9712B"/>
    <w:pPr>
      <w:spacing w:after="160" w:line="259" w:lineRule="auto"/>
      <w:ind w:left="720"/>
      <w:contextualSpacing/>
    </w:pPr>
    <w:rPr>
      <w:rFonts w:ascii="Calibri" w:eastAsia="Calibri" w:hAnsi="Calibri"/>
      <w:noProof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C9712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0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11</Pages>
  <Words>2083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2018-07-28T13:18:00Z</dcterms:created>
  <dcterms:modified xsi:type="dcterms:W3CDTF">2018-07-29T12:14:00Z</dcterms:modified>
</cp:coreProperties>
</file>