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firstRow="1" w:lastRow="0" w:firstColumn="1" w:lastColumn="0" w:noHBand="0" w:noVBand="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 xml:space="preserve">По изучению  дисциплины </w:t>
      </w:r>
      <w:r w:rsidR="00800382" w:rsidRPr="00800382">
        <w:rPr>
          <w:rFonts w:ascii="Times New Roman" w:eastAsia="Times New Roman" w:hAnsi="Times New Roman"/>
          <w:noProof w:val="0"/>
          <w:sz w:val="24"/>
          <w:szCs w:val="24"/>
          <w:lang w:eastAsia="ru-RU"/>
        </w:rPr>
        <w:t>«ОГСЭ.0</w:t>
      </w:r>
      <w:r w:rsidR="009F7734">
        <w:rPr>
          <w:rFonts w:ascii="Times New Roman" w:eastAsia="Times New Roman" w:hAnsi="Times New Roman"/>
          <w:noProof w:val="0"/>
          <w:sz w:val="24"/>
          <w:szCs w:val="24"/>
          <w:lang w:eastAsia="ru-RU"/>
        </w:rPr>
        <w:t>5</w:t>
      </w:r>
      <w:r w:rsidR="00800382" w:rsidRPr="00800382">
        <w:rPr>
          <w:rFonts w:ascii="Times New Roman" w:eastAsia="Times New Roman" w:hAnsi="Times New Roman"/>
          <w:noProof w:val="0"/>
          <w:sz w:val="24"/>
          <w:szCs w:val="24"/>
          <w:lang w:eastAsia="ru-RU"/>
        </w:rPr>
        <w:t xml:space="preserve"> Физическая культура»</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9F7734" w:rsidRPr="00DF121F" w:rsidRDefault="005B28FF" w:rsidP="009F7734">
      <w:pPr>
        <w:spacing w:before="240" w:after="0" w:line="240" w:lineRule="auto"/>
        <w:ind w:left="4245" w:right="-6" w:hanging="4245"/>
        <w:rPr>
          <w:rFonts w:ascii="Times New Roman" w:eastAsia="Times New Roman" w:hAnsi="Times New Roman"/>
          <w:bCs/>
          <w:sz w:val="24"/>
          <w:szCs w:val="24"/>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009F7734" w:rsidRPr="00DF121F">
        <w:rPr>
          <w:rFonts w:ascii="Times New Roman" w:eastAsia="Times New Roman" w:hAnsi="Times New Roman"/>
          <w:bCs/>
          <w:sz w:val="24"/>
          <w:szCs w:val="24"/>
        </w:rPr>
        <w:t>43.02.14 Гостиничное дело</w:t>
      </w:r>
    </w:p>
    <w:p w:rsidR="005B28FF" w:rsidRPr="005B28FF" w:rsidRDefault="005B28FF" w:rsidP="009F7734">
      <w:pPr>
        <w:spacing w:before="240" w:after="0" w:line="240" w:lineRule="auto"/>
        <w:ind w:left="4245" w:right="-6" w:hanging="4245"/>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7C2B32">
        <w:rPr>
          <w:rFonts w:ascii="Times New Roman" w:eastAsia="Times New Roman" w:hAnsi="Times New Roman"/>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9F7734" w:rsidRDefault="009F7734" w:rsidP="00D03DB1">
      <w:pPr>
        <w:jc w:val="both"/>
        <w:rPr>
          <w:rFonts w:ascii="Times New Roman" w:eastAsia="Times New Roman" w:hAnsi="Times New Roman"/>
          <w:color w:val="000000"/>
          <w:sz w:val="24"/>
          <w:szCs w:val="24"/>
          <w:lang w:eastAsia="ru-RU"/>
        </w:rPr>
      </w:pPr>
    </w:p>
    <w:p w:rsidR="009F7734" w:rsidRDefault="009F7734" w:rsidP="00D03DB1">
      <w:pPr>
        <w:jc w:val="both"/>
        <w:rPr>
          <w:rFonts w:ascii="Times New Roman" w:hAnsi="Times New Roman"/>
          <w:b/>
          <w:sz w:val="24"/>
          <w:szCs w:val="24"/>
          <w:u w:val="single"/>
          <w:lang w:eastAsia="ru-RU"/>
        </w:rPr>
      </w:pPr>
    </w:p>
    <w:p w:rsidR="009F7734" w:rsidRDefault="009F7734" w:rsidP="00D03DB1">
      <w:pPr>
        <w:jc w:val="both"/>
        <w:rPr>
          <w:rFonts w:ascii="Times New Roman" w:eastAsia="Times New Roman" w:hAnsi="Times New Roman"/>
          <w:color w:val="000000"/>
          <w:sz w:val="24"/>
          <w:szCs w:val="24"/>
          <w:lang w:eastAsia="ru-RU"/>
        </w:rPr>
      </w:pPr>
      <w:r>
        <w:rPr>
          <w:rFonts w:ascii="Times New Roman" w:hAnsi="Times New Roman"/>
          <w:b/>
          <w:sz w:val="24"/>
          <w:szCs w:val="24"/>
          <w:u w:val="single"/>
          <w:lang w:eastAsia="ru-RU"/>
        </w:rPr>
        <w:drawing>
          <wp:inline distT="0" distB="0" distL="0" distR="0">
            <wp:extent cx="6057900" cy="3209925"/>
            <wp:effectExtent l="0" t="0" r="0" b="9525"/>
            <wp:docPr id="2" name="Рисунок 2" descr="16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385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35" b="61963"/>
                    <a:stretch/>
                  </pic:blipFill>
                  <pic:spPr bwMode="auto">
                    <a:xfrm>
                      <a:off x="0" y="0"/>
                      <a:ext cx="6062303" cy="321225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1059B" w:rsidRDefault="00645F3C" w:rsidP="00D03DB1">
      <w:pPr>
        <w:jc w:val="both"/>
        <w:rPr>
          <w:b/>
          <w:bCs/>
        </w:rPr>
      </w:pPr>
      <w:r>
        <w:rPr>
          <w:rFonts w:ascii="Times New Roman" w:eastAsia="Times New Roman" w:hAnsi="Times New Roman"/>
          <w:color w:val="000000"/>
          <w:sz w:val="24"/>
          <w:szCs w:val="24"/>
          <w:lang w:eastAsia="ru-RU"/>
        </w:rPr>
        <w:drawing>
          <wp:inline distT="0" distB="0" distL="0" distR="0">
            <wp:extent cx="6505575" cy="5438775"/>
            <wp:effectExtent l="0" t="0" r="9525" b="9525"/>
            <wp:docPr id="1" name="Рисунок 1" descr="C:\Users\kovernikova\Pictures\img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393.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t="39768" r="848"/>
                    <a:stretch/>
                  </pic:blipFill>
                  <pic:spPr bwMode="auto">
                    <a:xfrm>
                      <a:off x="0" y="0"/>
                      <a:ext cx="6511928" cy="5444086"/>
                    </a:xfrm>
                    <a:prstGeom prst="rect">
                      <a:avLst/>
                    </a:prstGeom>
                    <a:noFill/>
                    <a:ln>
                      <a:noFill/>
                    </a:ln>
                    <a:extLst>
                      <a:ext uri="{53640926-AAD7-44D8-BBD7-CCE9431645EC}">
                        <a14:shadowObscured xmlns:a14="http://schemas.microsoft.com/office/drawing/2010/main"/>
                      </a:ext>
                    </a:extLst>
                  </pic:spPr>
                </pic:pic>
              </a:graphicData>
            </a:graphic>
          </wp:inline>
        </w:drawing>
      </w:r>
    </w:p>
    <w:p w:rsidR="00D03DB1" w:rsidRDefault="00D03DB1" w:rsidP="00D03DB1">
      <w:pPr>
        <w:jc w:val="both"/>
        <w:rPr>
          <w:b/>
          <w:bCs/>
        </w:rPr>
      </w:pPr>
    </w:p>
    <w:p w:rsidR="00D323D4" w:rsidRPr="00A62690" w:rsidRDefault="00D323D4" w:rsidP="00645F3C">
      <w:pPr>
        <w:shd w:val="clear" w:color="auto" w:fill="FFFFFF"/>
        <w:spacing w:after="0" w:line="360" w:lineRule="auto"/>
        <w:jc w:val="both"/>
        <w:rPr>
          <w:rFonts w:ascii="Times New Roman" w:hAnsi="Times New Roman"/>
          <w:b/>
          <w:i/>
          <w:sz w:val="24"/>
          <w:szCs w:val="24"/>
        </w:rPr>
      </w:pPr>
      <w:r w:rsidRPr="00AF7D9B">
        <w:rPr>
          <w:rFonts w:ascii="Times New Roman" w:hAnsi="Times New Roman"/>
          <w:sz w:val="24"/>
          <w:szCs w:val="24"/>
        </w:rPr>
        <w:t xml:space="preserve">1 </w:t>
      </w:r>
      <w:r w:rsidR="00E42099" w:rsidRPr="00AF7D9B">
        <w:rPr>
          <w:rFonts w:ascii="Times New Roman" w:hAnsi="Times New Roman"/>
          <w:sz w:val="24"/>
          <w:szCs w:val="24"/>
        </w:rPr>
        <w:t>ЦЕЛИ</w:t>
      </w:r>
      <w:r w:rsidR="00163982">
        <w:rPr>
          <w:rFonts w:ascii="Times New Roman" w:hAnsi="Times New Roman"/>
          <w:sz w:val="24"/>
          <w:szCs w:val="24"/>
        </w:rPr>
        <w:t xml:space="preserve"> И ЗАДАЧИ ДИСЦИПЛИНЫ </w:t>
      </w:r>
      <w:r w:rsidR="00800382" w:rsidRPr="00800382">
        <w:rPr>
          <w:rFonts w:ascii="Times New Roman" w:eastAsia="Times New Roman" w:hAnsi="Times New Roman"/>
          <w:noProof w:val="0"/>
          <w:sz w:val="24"/>
          <w:szCs w:val="24"/>
          <w:lang w:eastAsia="ru-RU"/>
        </w:rPr>
        <w:t>«ОГСЭ.04 Физическая культура»</w:t>
      </w:r>
    </w:p>
    <w:p w:rsidR="00080314" w:rsidRPr="00080314" w:rsidRDefault="00080314" w:rsidP="006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уметь:</w:t>
      </w:r>
    </w:p>
    <w:p w:rsidR="00800382" w:rsidRPr="00800382" w:rsidRDefault="00800382" w:rsidP="006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800382">
        <w:rPr>
          <w:rFonts w:ascii="Times New Roman" w:hAnsi="Times New Roman"/>
          <w:sz w:val="24"/>
          <w:szCs w:val="24"/>
        </w:rPr>
        <w:t>-</w:t>
      </w:r>
      <w:r w:rsidRPr="00800382">
        <w:rPr>
          <w:rFonts w:ascii="Times New Roman" w:hAnsi="Times New Roman"/>
          <w:sz w:val="24"/>
          <w:szCs w:val="24"/>
        </w:rPr>
        <w:tab/>
        <w:t xml:space="preserve">использовать физкультурно-оздоровительную деятельность для укрепления здоровья, достижения жизненных и профессиональных целей; </w:t>
      </w:r>
    </w:p>
    <w:p w:rsidR="00080314" w:rsidRPr="00080314" w:rsidRDefault="00080314" w:rsidP="006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знать:</w:t>
      </w:r>
    </w:p>
    <w:p w:rsidR="00800382" w:rsidRPr="00800382" w:rsidRDefault="00800382" w:rsidP="00645F3C">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sz w:val="24"/>
          <w:szCs w:val="24"/>
          <w:u w:val="single"/>
        </w:rPr>
      </w:pPr>
      <w:r w:rsidRPr="00800382">
        <w:rPr>
          <w:rFonts w:ascii="Times New Roman" w:hAnsi="Times New Roman"/>
          <w:sz w:val="24"/>
          <w:szCs w:val="24"/>
        </w:rPr>
        <w:tab/>
        <w:t xml:space="preserve">о роли физической культуры в общекультурном, профессиональном и социальном развитии человека; - основы здорового образа жизни. </w:t>
      </w:r>
    </w:p>
    <w:p w:rsidR="00AF7D9B" w:rsidRPr="00800382" w:rsidRDefault="00800382" w:rsidP="006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u w:val="single"/>
        </w:rPr>
      </w:pPr>
      <w:r>
        <w:rPr>
          <w:rFonts w:ascii="Times New Roman" w:hAnsi="Times New Roman"/>
          <w:b/>
          <w:sz w:val="24"/>
          <w:szCs w:val="24"/>
        </w:rPr>
        <w:tab/>
      </w:r>
      <w:r w:rsidR="00E42099" w:rsidRPr="00800382">
        <w:rPr>
          <w:rFonts w:ascii="Times New Roman" w:hAnsi="Times New Roman"/>
          <w:b/>
          <w:sz w:val="24"/>
          <w:szCs w:val="24"/>
        </w:rPr>
        <w:t>В результате освоения дисциплины обучающийся должен обладать общими компетенциями:</w:t>
      </w:r>
    </w:p>
    <w:p w:rsidR="00080314" w:rsidRPr="00080314" w:rsidRDefault="00080314" w:rsidP="006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6. Работать в коллективе и в команде, эффективно общаться с коллегами, руководством, потребителями.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7. Брать на себя ответственность за работу членов команды (подчиненных), за результат выполнения заданий.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080314" w:rsidSect="00AF7D9B">
          <w:pgSz w:w="11906" w:h="16838"/>
          <w:pgMar w:top="1134" w:right="851" w:bottom="1134" w:left="1418" w:header="709" w:footer="709" w:gutter="0"/>
          <w:cols w:space="708"/>
          <w:docGrid w:linePitch="360"/>
        </w:sectPr>
      </w:pPr>
      <w:r w:rsidRPr="00080314">
        <w:rPr>
          <w:rFonts w:ascii="Times New Roman" w:hAnsi="Times New Roman"/>
          <w:sz w:val="24"/>
          <w:szCs w:val="24"/>
        </w:rPr>
        <w:t>ОК 9. Ориентироваться в условиях частой смены технологий в профессиональной деятельности.</w:t>
      </w: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 xml:space="preserve">ЮЩИХСЯ ПО ДИСЦИПЛИНЕ </w:t>
      </w:r>
      <w:r w:rsidR="00800382" w:rsidRPr="00800382">
        <w:rPr>
          <w:rFonts w:ascii="Times New Roman" w:eastAsia="Times New Roman" w:hAnsi="Times New Roman"/>
          <w:noProof w:val="0"/>
          <w:sz w:val="24"/>
          <w:szCs w:val="24"/>
          <w:lang w:eastAsia="ru-RU"/>
        </w:rPr>
        <w:t>«ОГСЭ.04 Физическая культура»</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800382">
        <w:trPr>
          <w:trHeight w:val="734"/>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01596B" w:rsidRPr="00800382" w:rsidRDefault="00800382" w:rsidP="00800382">
            <w:pPr>
              <w:spacing w:after="0" w:line="240" w:lineRule="auto"/>
              <w:rPr>
                <w:rFonts w:ascii="Times New Roman" w:hAnsi="Times New Roman"/>
                <w:bCs/>
                <w:sz w:val="24"/>
                <w:szCs w:val="24"/>
              </w:rPr>
            </w:pPr>
            <w:r>
              <w:rPr>
                <w:rFonts w:ascii="Times New Roman" w:hAnsi="Times New Roman"/>
                <w:bCs/>
                <w:sz w:val="24"/>
                <w:szCs w:val="24"/>
              </w:rPr>
              <w:t xml:space="preserve">Тема 1.6.  </w:t>
            </w:r>
            <w:r w:rsidRPr="00800382">
              <w:rPr>
                <w:rFonts w:ascii="Times New Roman" w:hAnsi="Times New Roman"/>
                <w:bCs/>
                <w:sz w:val="24"/>
                <w:szCs w:val="24"/>
              </w:rPr>
              <w:t>Бег на короткие, средние и длинные дистанции.</w:t>
            </w:r>
          </w:p>
        </w:tc>
        <w:tc>
          <w:tcPr>
            <w:tcW w:w="1370" w:type="dxa"/>
            <w:shd w:val="clear" w:color="auto" w:fill="auto"/>
            <w:vAlign w:val="center"/>
          </w:tcPr>
          <w:p w:rsidR="0001596B" w:rsidRPr="00545624" w:rsidRDefault="0083309B"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14</w:t>
            </w:r>
          </w:p>
        </w:tc>
        <w:tc>
          <w:tcPr>
            <w:tcW w:w="6266" w:type="dxa"/>
            <w:shd w:val="clear" w:color="auto" w:fill="auto"/>
            <w:vAlign w:val="center"/>
          </w:tcPr>
          <w:p w:rsidR="0001596B" w:rsidRPr="00545624" w:rsidRDefault="00800382" w:rsidP="00545624">
            <w:pPr>
              <w:suppressAutoHyphens/>
              <w:spacing w:after="0" w:line="240" w:lineRule="auto"/>
              <w:rPr>
                <w:rFonts w:ascii="Times New Roman" w:hAnsi="Times New Roman"/>
                <w:sz w:val="24"/>
                <w:szCs w:val="24"/>
              </w:rPr>
            </w:pPr>
            <w:r w:rsidRPr="00800382">
              <w:rPr>
                <w:rFonts w:ascii="Times New Roman" w:hAnsi="Times New Roman"/>
                <w:sz w:val="24"/>
                <w:szCs w:val="24"/>
              </w:rPr>
              <w:t>Составление комплексов упражнений. Овладение техникой бега на короткие, средние и длинные дистанции, дыхательные упражнения, утренняя гимнастика.</w:t>
            </w:r>
          </w:p>
        </w:tc>
      </w:tr>
      <w:tr w:rsidR="00800382" w:rsidRPr="00545624" w:rsidTr="00800382">
        <w:trPr>
          <w:trHeight w:val="259"/>
        </w:trPr>
        <w:tc>
          <w:tcPr>
            <w:tcW w:w="861" w:type="dxa"/>
            <w:shd w:val="clear" w:color="auto" w:fill="auto"/>
            <w:vAlign w:val="center"/>
          </w:tcPr>
          <w:p w:rsidR="00800382" w:rsidRPr="00545624" w:rsidRDefault="0080038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3" w:type="dxa"/>
            <w:shd w:val="clear" w:color="auto" w:fill="auto"/>
            <w:vAlign w:val="center"/>
          </w:tcPr>
          <w:p w:rsidR="00800382" w:rsidRDefault="00800382" w:rsidP="00800382">
            <w:pPr>
              <w:spacing w:after="0" w:line="240" w:lineRule="auto"/>
              <w:rPr>
                <w:rFonts w:ascii="Times New Roman" w:hAnsi="Times New Roman"/>
                <w:bCs/>
                <w:sz w:val="24"/>
                <w:szCs w:val="24"/>
              </w:rPr>
            </w:pPr>
            <w:r>
              <w:rPr>
                <w:rFonts w:ascii="Times New Roman" w:hAnsi="Times New Roman"/>
                <w:bCs/>
                <w:sz w:val="24"/>
                <w:szCs w:val="24"/>
              </w:rPr>
              <w:t xml:space="preserve">Тема 2.4.  </w:t>
            </w:r>
            <w:r w:rsidRPr="00800382">
              <w:rPr>
                <w:rFonts w:ascii="Times New Roman" w:hAnsi="Times New Roman"/>
                <w:bCs/>
                <w:sz w:val="24"/>
                <w:szCs w:val="24"/>
              </w:rPr>
              <w:t>Техника владения волейбольным мячом.</w:t>
            </w:r>
          </w:p>
        </w:tc>
        <w:tc>
          <w:tcPr>
            <w:tcW w:w="1370" w:type="dxa"/>
            <w:shd w:val="clear" w:color="auto" w:fill="auto"/>
            <w:vAlign w:val="center"/>
          </w:tcPr>
          <w:p w:rsidR="00800382" w:rsidRDefault="0080038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14</w:t>
            </w:r>
          </w:p>
        </w:tc>
        <w:tc>
          <w:tcPr>
            <w:tcW w:w="6266" w:type="dxa"/>
            <w:shd w:val="clear" w:color="auto" w:fill="auto"/>
            <w:vAlign w:val="center"/>
          </w:tcPr>
          <w:p w:rsidR="00800382" w:rsidRPr="00800382" w:rsidRDefault="00800382" w:rsidP="00545624">
            <w:pPr>
              <w:suppressAutoHyphens/>
              <w:spacing w:after="0" w:line="240" w:lineRule="auto"/>
              <w:rPr>
                <w:rFonts w:ascii="Times New Roman" w:hAnsi="Times New Roman"/>
                <w:sz w:val="24"/>
                <w:szCs w:val="24"/>
              </w:rPr>
            </w:pPr>
            <w:r w:rsidRPr="00800382">
              <w:rPr>
                <w:rFonts w:ascii="Times New Roman" w:hAnsi="Times New Roman"/>
                <w:sz w:val="24"/>
                <w:szCs w:val="24"/>
              </w:rPr>
              <w:t xml:space="preserve">Закрепление техники владения мячом в волейболе Выполнение утренней гимнастики, составление и выполнение комплексов дыхательных упражнений, на развитие прыгучести и координации.  </w:t>
            </w:r>
          </w:p>
        </w:tc>
      </w:tr>
      <w:tr w:rsidR="00800382" w:rsidRPr="00545624" w:rsidTr="00800382">
        <w:trPr>
          <w:trHeight w:val="259"/>
        </w:trPr>
        <w:tc>
          <w:tcPr>
            <w:tcW w:w="861" w:type="dxa"/>
            <w:shd w:val="clear" w:color="auto" w:fill="auto"/>
            <w:vAlign w:val="center"/>
          </w:tcPr>
          <w:p w:rsidR="00800382" w:rsidRPr="00545624" w:rsidRDefault="0080038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6263" w:type="dxa"/>
            <w:shd w:val="clear" w:color="auto" w:fill="auto"/>
            <w:vAlign w:val="center"/>
          </w:tcPr>
          <w:p w:rsidR="00800382" w:rsidRDefault="00800382" w:rsidP="00A62690">
            <w:pPr>
              <w:spacing w:after="0" w:line="240" w:lineRule="auto"/>
              <w:rPr>
                <w:rFonts w:ascii="Times New Roman" w:hAnsi="Times New Roman"/>
                <w:bCs/>
                <w:sz w:val="24"/>
                <w:szCs w:val="24"/>
              </w:rPr>
            </w:pPr>
            <w:r w:rsidRPr="00800382">
              <w:rPr>
                <w:rFonts w:ascii="Times New Roman" w:hAnsi="Times New Roman"/>
                <w:sz w:val="24"/>
                <w:szCs w:val="24"/>
              </w:rPr>
              <w:t>Тема 3.4. Техника владения баскетбольным мячом.</w:t>
            </w:r>
          </w:p>
        </w:tc>
        <w:tc>
          <w:tcPr>
            <w:tcW w:w="1370" w:type="dxa"/>
            <w:shd w:val="clear" w:color="auto" w:fill="auto"/>
            <w:vAlign w:val="center"/>
          </w:tcPr>
          <w:p w:rsidR="00800382" w:rsidRDefault="0080038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18</w:t>
            </w:r>
          </w:p>
        </w:tc>
        <w:tc>
          <w:tcPr>
            <w:tcW w:w="6266" w:type="dxa"/>
            <w:shd w:val="clear" w:color="auto" w:fill="auto"/>
            <w:vAlign w:val="center"/>
          </w:tcPr>
          <w:p w:rsidR="00800382" w:rsidRPr="00800382" w:rsidRDefault="00800382" w:rsidP="00800382">
            <w:pPr>
              <w:suppressAutoHyphens/>
              <w:spacing w:after="0" w:line="240" w:lineRule="auto"/>
              <w:rPr>
                <w:rFonts w:ascii="Times New Roman" w:hAnsi="Times New Roman"/>
                <w:sz w:val="24"/>
                <w:szCs w:val="24"/>
              </w:rPr>
            </w:pPr>
            <w:r w:rsidRPr="00800382">
              <w:rPr>
                <w:rFonts w:ascii="Times New Roman" w:hAnsi="Times New Roman"/>
                <w:sz w:val="24"/>
                <w:szCs w:val="24"/>
              </w:rPr>
              <w:t xml:space="preserve">Закрепление техники владения баскетбольным мячом. </w:t>
            </w:r>
          </w:p>
          <w:p w:rsidR="00800382" w:rsidRPr="00800382" w:rsidRDefault="00800382" w:rsidP="00800382">
            <w:pPr>
              <w:suppressAutoHyphens/>
              <w:spacing w:after="0" w:line="240" w:lineRule="auto"/>
              <w:rPr>
                <w:rFonts w:ascii="Times New Roman" w:hAnsi="Times New Roman"/>
                <w:sz w:val="24"/>
                <w:szCs w:val="24"/>
              </w:rPr>
            </w:pPr>
            <w:r w:rsidRPr="00800382">
              <w:rPr>
                <w:rFonts w:ascii="Times New Roman" w:hAnsi="Times New Roman"/>
                <w:sz w:val="24"/>
                <w:szCs w:val="24"/>
              </w:rPr>
              <w:t xml:space="preserve">Выполнение комплексов специальных упражнений на развитие быстроты и координации. </w:t>
            </w:r>
          </w:p>
        </w:tc>
      </w:tr>
      <w:tr w:rsidR="00800382" w:rsidRPr="00545624" w:rsidTr="00800382">
        <w:trPr>
          <w:trHeight w:val="259"/>
        </w:trPr>
        <w:tc>
          <w:tcPr>
            <w:tcW w:w="861" w:type="dxa"/>
            <w:shd w:val="clear" w:color="auto" w:fill="auto"/>
            <w:vAlign w:val="center"/>
          </w:tcPr>
          <w:p w:rsidR="00800382" w:rsidRPr="00545624" w:rsidRDefault="0080038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3" w:type="dxa"/>
            <w:shd w:val="clear" w:color="auto" w:fill="auto"/>
            <w:vAlign w:val="center"/>
          </w:tcPr>
          <w:p w:rsidR="00800382" w:rsidRDefault="00800382" w:rsidP="00A62690">
            <w:pPr>
              <w:spacing w:after="0" w:line="240" w:lineRule="auto"/>
              <w:rPr>
                <w:rFonts w:ascii="Times New Roman" w:hAnsi="Times New Roman"/>
                <w:bCs/>
                <w:sz w:val="24"/>
                <w:szCs w:val="24"/>
              </w:rPr>
            </w:pPr>
            <w:r w:rsidRPr="00800382">
              <w:rPr>
                <w:rFonts w:ascii="Times New Roman" w:hAnsi="Times New Roman"/>
                <w:sz w:val="24"/>
                <w:szCs w:val="24"/>
              </w:rPr>
              <w:t>Тема 4.4. Гимнастика: комплекс упражнений без предмета, силовой направленности; подъем корпуса из положения лежа на спине - зачет.</w:t>
            </w:r>
          </w:p>
        </w:tc>
        <w:tc>
          <w:tcPr>
            <w:tcW w:w="1370" w:type="dxa"/>
            <w:shd w:val="clear" w:color="auto" w:fill="auto"/>
            <w:vAlign w:val="center"/>
          </w:tcPr>
          <w:p w:rsidR="00800382" w:rsidRDefault="0080038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32</w:t>
            </w:r>
          </w:p>
        </w:tc>
        <w:tc>
          <w:tcPr>
            <w:tcW w:w="6266" w:type="dxa"/>
            <w:shd w:val="clear" w:color="auto" w:fill="auto"/>
            <w:vAlign w:val="center"/>
          </w:tcPr>
          <w:p w:rsidR="00800382" w:rsidRPr="00800382" w:rsidRDefault="00800382" w:rsidP="00800382">
            <w:pPr>
              <w:suppressAutoHyphens/>
              <w:spacing w:after="0" w:line="240" w:lineRule="auto"/>
              <w:rPr>
                <w:rFonts w:ascii="Times New Roman" w:hAnsi="Times New Roman"/>
                <w:sz w:val="24"/>
                <w:szCs w:val="24"/>
              </w:rPr>
            </w:pPr>
            <w:r w:rsidRPr="00800382">
              <w:rPr>
                <w:rFonts w:ascii="Times New Roman" w:hAnsi="Times New Roman"/>
                <w:sz w:val="24"/>
                <w:szCs w:val="24"/>
              </w:rPr>
              <w:t xml:space="preserve">Закрепление и составление комплексов ритмической гимнастики. Выполнение комплексов  упражнений на развитие (гибкости, ловкости, силы и координации) </w:t>
            </w:r>
          </w:p>
          <w:p w:rsidR="00800382" w:rsidRPr="00800382" w:rsidRDefault="00800382" w:rsidP="00800382">
            <w:pPr>
              <w:suppressAutoHyphens/>
              <w:spacing w:after="0" w:line="240" w:lineRule="auto"/>
              <w:rPr>
                <w:rFonts w:ascii="Times New Roman" w:hAnsi="Times New Roman"/>
                <w:sz w:val="24"/>
                <w:szCs w:val="24"/>
              </w:rPr>
            </w:pPr>
          </w:p>
        </w:tc>
      </w:tr>
      <w:tr w:rsidR="00800382" w:rsidRPr="00545624" w:rsidTr="00800382">
        <w:trPr>
          <w:trHeight w:val="259"/>
        </w:trPr>
        <w:tc>
          <w:tcPr>
            <w:tcW w:w="861" w:type="dxa"/>
            <w:shd w:val="clear" w:color="auto" w:fill="auto"/>
            <w:vAlign w:val="center"/>
          </w:tcPr>
          <w:p w:rsidR="00800382" w:rsidRPr="00545624" w:rsidRDefault="0080038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3" w:type="dxa"/>
            <w:shd w:val="clear" w:color="auto" w:fill="auto"/>
            <w:vAlign w:val="center"/>
          </w:tcPr>
          <w:p w:rsidR="00800382" w:rsidRDefault="00800382" w:rsidP="00A62690">
            <w:pPr>
              <w:spacing w:after="0" w:line="240" w:lineRule="auto"/>
              <w:rPr>
                <w:rFonts w:ascii="Times New Roman" w:hAnsi="Times New Roman"/>
                <w:bCs/>
                <w:sz w:val="24"/>
                <w:szCs w:val="24"/>
              </w:rPr>
            </w:pPr>
            <w:r w:rsidRPr="00800382">
              <w:rPr>
                <w:rFonts w:ascii="Times New Roman" w:hAnsi="Times New Roman"/>
                <w:sz w:val="24"/>
                <w:szCs w:val="24"/>
              </w:rPr>
              <w:t>Тема 5.2. Методы контроля  физического состояния здоровья, самоконтроль.</w:t>
            </w:r>
          </w:p>
        </w:tc>
        <w:tc>
          <w:tcPr>
            <w:tcW w:w="1370" w:type="dxa"/>
            <w:shd w:val="clear" w:color="auto" w:fill="auto"/>
            <w:vAlign w:val="center"/>
          </w:tcPr>
          <w:p w:rsidR="00800382" w:rsidRDefault="0080038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32</w:t>
            </w:r>
          </w:p>
        </w:tc>
        <w:tc>
          <w:tcPr>
            <w:tcW w:w="6266" w:type="dxa"/>
            <w:shd w:val="clear" w:color="auto" w:fill="auto"/>
            <w:vAlign w:val="center"/>
          </w:tcPr>
          <w:p w:rsidR="00800382" w:rsidRPr="00800382" w:rsidRDefault="00800382" w:rsidP="00800382">
            <w:pPr>
              <w:suppressAutoHyphens/>
              <w:spacing w:after="0" w:line="240" w:lineRule="auto"/>
              <w:rPr>
                <w:rFonts w:ascii="Times New Roman" w:hAnsi="Times New Roman"/>
                <w:sz w:val="24"/>
                <w:szCs w:val="24"/>
              </w:rPr>
            </w:pPr>
            <w:r w:rsidRPr="00800382">
              <w:rPr>
                <w:rFonts w:ascii="Times New Roman" w:hAnsi="Times New Roman"/>
                <w:sz w:val="24"/>
                <w:szCs w:val="24"/>
              </w:rPr>
              <w:t xml:space="preserve">Выполнение комплексов  упражнений </w:t>
            </w:r>
          </w:p>
          <w:p w:rsidR="00800382" w:rsidRPr="00800382" w:rsidRDefault="00800382" w:rsidP="00800382">
            <w:pPr>
              <w:suppressAutoHyphens/>
              <w:spacing w:after="0" w:line="240" w:lineRule="auto"/>
              <w:rPr>
                <w:rFonts w:ascii="Times New Roman" w:hAnsi="Times New Roman"/>
                <w:sz w:val="24"/>
                <w:szCs w:val="24"/>
              </w:rPr>
            </w:pPr>
          </w:p>
        </w:tc>
      </w:tr>
      <w:tr w:rsidR="0001596B" w:rsidRPr="00545624" w:rsidTr="00080314">
        <w:trPr>
          <w:trHeight w:val="290"/>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7</w:t>
            </w:r>
          </w:p>
        </w:tc>
        <w:tc>
          <w:tcPr>
            <w:tcW w:w="6263" w:type="dxa"/>
            <w:shd w:val="clear" w:color="auto" w:fill="auto"/>
            <w:vAlign w:val="center"/>
          </w:tcPr>
          <w:p w:rsidR="0001596B" w:rsidRPr="00545624" w:rsidRDefault="0001596B"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7636" w:type="dxa"/>
            <w:gridSpan w:val="2"/>
            <w:shd w:val="clear" w:color="auto" w:fill="auto"/>
            <w:vAlign w:val="center"/>
          </w:tcPr>
          <w:p w:rsidR="0001596B" w:rsidRPr="00545624" w:rsidRDefault="00800382" w:rsidP="0054562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110</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800382" w:rsidRPr="00800382">
        <w:rPr>
          <w:rFonts w:ascii="Times New Roman" w:eastAsia="Times New Roman" w:hAnsi="Times New Roman"/>
          <w:noProof w:val="0"/>
          <w:sz w:val="24"/>
          <w:szCs w:val="24"/>
          <w:lang w:eastAsia="ru-RU"/>
        </w:rPr>
        <w:t>«ОГСЭ.04 Физическая культура»</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w:t>
      </w:r>
      <w:r w:rsidR="00800382" w:rsidRPr="00800382">
        <w:rPr>
          <w:rFonts w:ascii="Times New Roman" w:eastAsia="Times New Roman" w:hAnsi="Times New Roman"/>
          <w:noProof w:val="0"/>
          <w:sz w:val="24"/>
          <w:szCs w:val="24"/>
          <w:lang w:eastAsia="ru-RU"/>
        </w:rPr>
        <w:t>«ОГСЭ.04 Физическая культура»</w:t>
      </w:r>
      <w:r w:rsidR="00800382">
        <w:rPr>
          <w:rFonts w:ascii="Times New Roman" w:eastAsia="Times New Roman" w:hAnsi="Times New Roman"/>
          <w:noProof w:val="0"/>
          <w:sz w:val="24"/>
          <w:szCs w:val="24"/>
          <w:lang w:eastAsia="ru-RU"/>
        </w:rPr>
        <w:t>.</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 xml:space="preserve">ским занятиям необходимо изучить основную литературу, </w:t>
      </w:r>
      <w:r w:rsidR="0083309B">
        <w:rPr>
          <w:rFonts w:ascii="Times New Roman" w:hAnsi="Times New Roman"/>
          <w:sz w:val="24"/>
          <w:szCs w:val="24"/>
        </w:rPr>
        <w:t>выяснить наличие или отсутствие противопоказаний к занятиям спортом и т.д.</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дисциплине </w:t>
      </w:r>
      <w:r w:rsidR="00800382">
        <w:rPr>
          <w:rFonts w:ascii="Times New Roman" w:eastAsia="Times New Roman" w:hAnsi="Times New Roman"/>
          <w:noProof w:val="0"/>
          <w:sz w:val="24"/>
          <w:szCs w:val="24"/>
          <w:lang w:eastAsia="ru-RU"/>
        </w:rPr>
        <w:t>«ОГСЭ.04 Физическая культура</w:t>
      </w:r>
      <w:r w:rsidR="00080314" w:rsidRPr="005B28FF">
        <w:rPr>
          <w:rFonts w:ascii="Times New Roman" w:eastAsia="Times New Roman" w:hAnsi="Times New Roman"/>
          <w:noProof w:val="0"/>
          <w:sz w:val="24"/>
          <w:szCs w:val="24"/>
          <w:lang w:eastAsia="ru-RU"/>
        </w:rPr>
        <w:t>»</w:t>
      </w:r>
      <w:r w:rsidR="00B560E8" w:rsidRPr="00AF7D9B">
        <w:rPr>
          <w:rFonts w:ascii="Times New Roman" w:hAnsi="Times New Roman"/>
          <w:sz w:val="24"/>
          <w:szCs w:val="24"/>
        </w:rPr>
        <w:t xml:space="preserve">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изучить </w:t>
      </w:r>
      <w:r w:rsidR="0083309B">
        <w:rPr>
          <w:rFonts w:ascii="Times New Roman" w:hAnsi="Times New Roman"/>
          <w:sz w:val="24"/>
          <w:szCs w:val="24"/>
        </w:rPr>
        <w:t>задание, попробовать его сделать без ущербаздоровью</w:t>
      </w:r>
      <w:r w:rsidRPr="00AF7D9B">
        <w:rPr>
          <w:rFonts w:ascii="Times New Roman" w:hAnsi="Times New Roman"/>
          <w:sz w:val="24"/>
          <w:szCs w:val="24"/>
        </w:rPr>
        <w:t>;</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080314">
        <w:rPr>
          <w:rFonts w:ascii="Times New Roman" w:hAnsi="Times New Roman"/>
          <w:sz w:val="24"/>
          <w:szCs w:val="24"/>
        </w:rPr>
        <w:t xml:space="preserve"> </w:t>
      </w:r>
      <w:r w:rsidRPr="00AF7D9B">
        <w:rPr>
          <w:rFonts w:ascii="Times New Roman" w:hAnsi="Times New Roman"/>
          <w:sz w:val="24"/>
          <w:szCs w:val="24"/>
        </w:rPr>
        <w:t>–</w:t>
      </w:r>
      <w:r w:rsidR="00080314">
        <w:rPr>
          <w:rFonts w:ascii="Times New Roman" w:hAnsi="Times New Roman"/>
          <w:sz w:val="24"/>
          <w:szCs w:val="24"/>
        </w:rPr>
        <w:t xml:space="preserve"> </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w:t>
      </w:r>
      <w:r w:rsidR="00800382" w:rsidRPr="00800382">
        <w:rPr>
          <w:rFonts w:ascii="Times New Roman" w:eastAsia="Times New Roman" w:hAnsi="Times New Roman"/>
          <w:noProof w:val="0"/>
          <w:sz w:val="24"/>
          <w:szCs w:val="24"/>
          <w:lang w:eastAsia="ru-RU"/>
        </w:rPr>
        <w:t>«ОГСЭ.04 Физическая культура»</w:t>
      </w:r>
      <w:r w:rsidR="00800382">
        <w:rPr>
          <w:rFonts w:ascii="Times New Roman" w:eastAsia="Times New Roman" w:hAnsi="Times New Roman"/>
          <w:noProof w:val="0"/>
          <w:sz w:val="24"/>
          <w:szCs w:val="24"/>
          <w:lang w:eastAsia="ru-RU"/>
        </w:rPr>
        <w:t xml:space="preserve">, </w:t>
      </w:r>
      <w:r w:rsidRPr="00AF7D9B">
        <w:rPr>
          <w:rFonts w:ascii="Times New Roman" w:hAnsi="Times New Roman"/>
          <w:sz w:val="24"/>
          <w:szCs w:val="24"/>
          <w:shd w:val="clear" w:color="auto" w:fill="FFFFFF"/>
        </w:rPr>
        <w:t>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83309B">
      <w:pPr>
        <w:spacing w:after="0" w:line="360" w:lineRule="auto"/>
        <w:jc w:val="both"/>
        <w:rPr>
          <w:rFonts w:ascii="Times New Roman" w:hAnsi="Times New Roman"/>
          <w:sz w:val="24"/>
          <w:szCs w:val="24"/>
        </w:rPr>
      </w:pPr>
    </w:p>
    <w:p w:rsidR="0083309B" w:rsidRDefault="0083309B" w:rsidP="0083309B">
      <w:pPr>
        <w:spacing w:after="0" w:line="360" w:lineRule="auto"/>
        <w:jc w:val="both"/>
        <w:rPr>
          <w:rFonts w:ascii="Times New Roman" w:hAnsi="Times New Roman"/>
          <w:sz w:val="24"/>
          <w:szCs w:val="24"/>
        </w:rPr>
      </w:pPr>
    </w:p>
    <w:p w:rsidR="0083309B" w:rsidRPr="0083309B" w:rsidRDefault="0083309B" w:rsidP="0083309B">
      <w:pPr>
        <w:spacing w:after="0" w:line="360" w:lineRule="auto"/>
        <w:jc w:val="both"/>
        <w:rPr>
          <w:rFonts w:ascii="Times New Roman" w:hAnsi="Times New Roman"/>
          <w:sz w:val="24"/>
          <w:szCs w:val="24"/>
        </w:rPr>
      </w:pPr>
    </w:p>
    <w:p w:rsidR="00A62690" w:rsidRPr="00AF7D9B" w:rsidRDefault="00A62690" w:rsidP="00A62690">
      <w:pPr>
        <w:pStyle w:val="a5"/>
        <w:spacing w:after="0" w:line="360" w:lineRule="auto"/>
        <w:ind w:left="709"/>
        <w:jc w:val="both"/>
        <w:rPr>
          <w:rFonts w:ascii="Times New Roman" w:hAnsi="Times New Roman"/>
          <w:sz w:val="24"/>
          <w:szCs w:val="24"/>
        </w:rPr>
      </w:pPr>
    </w:p>
    <w:p w:rsidR="00590BB4" w:rsidRPr="00AF7D9B" w:rsidRDefault="00590BB4" w:rsidP="00AF7D9B">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90BB4" w:rsidRPr="00AF7D9B">
        <w:rPr>
          <w:rFonts w:ascii="Times New Roman" w:hAnsi="Times New Roman"/>
          <w:sz w:val="24"/>
          <w:szCs w:val="24"/>
        </w:rPr>
        <w:t xml:space="preserve"> </w:t>
      </w:r>
      <w:r w:rsidR="00800382" w:rsidRPr="00800382">
        <w:rPr>
          <w:rFonts w:ascii="Times New Roman" w:eastAsia="Times New Roman" w:hAnsi="Times New Roman"/>
          <w:noProof w:val="0"/>
          <w:sz w:val="24"/>
          <w:szCs w:val="24"/>
          <w:lang w:eastAsia="ru-RU"/>
        </w:rPr>
        <w:t>«ОГСЭ.04 Физическая культура»</w:t>
      </w:r>
      <w:r w:rsidR="00080314">
        <w:rPr>
          <w:rFonts w:ascii="Times New Roman" w:eastAsia="Times New Roman" w:hAnsi="Times New Roman"/>
          <w:noProof w:val="0"/>
          <w:sz w:val="24"/>
          <w:szCs w:val="24"/>
          <w:lang w:eastAsia="ru-RU"/>
        </w:rPr>
        <w:t xml:space="preserve"> </w:t>
      </w:r>
      <w:r w:rsidRPr="00AF7D9B">
        <w:rPr>
          <w:rFonts w:ascii="Times New Roman" w:hAnsi="Times New Roman"/>
          <w:sz w:val="24"/>
          <w:szCs w:val="24"/>
        </w:rPr>
        <w:t>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F0" w:rsidRDefault="009458F0" w:rsidP="00153DAA">
      <w:pPr>
        <w:spacing w:after="0" w:line="240" w:lineRule="auto"/>
      </w:pPr>
      <w:r>
        <w:separator/>
      </w:r>
    </w:p>
  </w:endnote>
  <w:endnote w:type="continuationSeparator" w:id="0">
    <w:p w:rsidR="009458F0" w:rsidRDefault="009458F0" w:rsidP="001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F0" w:rsidRDefault="009458F0" w:rsidP="00153DAA">
      <w:pPr>
        <w:spacing w:after="0" w:line="240" w:lineRule="auto"/>
      </w:pPr>
      <w:r>
        <w:separator/>
      </w:r>
    </w:p>
  </w:footnote>
  <w:footnote w:type="continuationSeparator" w:id="0">
    <w:p w:rsidR="009458F0" w:rsidRDefault="009458F0" w:rsidP="0015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25E0B"/>
    <w:multiLevelType w:val="hybridMultilevel"/>
    <w:tmpl w:val="4734F0A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0">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7"/>
  </w:num>
  <w:num w:numId="6">
    <w:abstractNumId w:val="19"/>
  </w:num>
  <w:num w:numId="7">
    <w:abstractNumId w:val="11"/>
  </w:num>
  <w:num w:numId="8">
    <w:abstractNumId w:val="28"/>
  </w:num>
  <w:num w:numId="9">
    <w:abstractNumId w:val="14"/>
  </w:num>
  <w:num w:numId="10">
    <w:abstractNumId w:val="13"/>
  </w:num>
  <w:num w:numId="11">
    <w:abstractNumId w:val="6"/>
  </w:num>
  <w:num w:numId="12">
    <w:abstractNumId w:val="17"/>
  </w:num>
  <w:num w:numId="13">
    <w:abstractNumId w:val="23"/>
  </w:num>
  <w:num w:numId="14">
    <w:abstractNumId w:val="26"/>
  </w:num>
  <w:num w:numId="15">
    <w:abstractNumId w:val="25"/>
  </w:num>
  <w:num w:numId="16">
    <w:abstractNumId w:val="10"/>
  </w:num>
  <w:num w:numId="17">
    <w:abstractNumId w:val="1"/>
  </w:num>
  <w:num w:numId="18">
    <w:abstractNumId w:val="22"/>
  </w:num>
  <w:num w:numId="19">
    <w:abstractNumId w:val="16"/>
  </w:num>
  <w:num w:numId="20">
    <w:abstractNumId w:val="15"/>
  </w:num>
  <w:num w:numId="21">
    <w:abstractNumId w:val="24"/>
  </w:num>
  <w:num w:numId="22">
    <w:abstractNumId w:val="12"/>
  </w:num>
  <w:num w:numId="23">
    <w:abstractNumId w:val="9"/>
  </w:num>
  <w:num w:numId="24">
    <w:abstractNumId w:val="18"/>
  </w:num>
  <w:num w:numId="25">
    <w:abstractNumId w:val="20"/>
  </w:num>
  <w:num w:numId="26">
    <w:abstractNumId w:val="8"/>
  </w:num>
  <w:num w:numId="27">
    <w:abstractNumId w:val="2"/>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CD"/>
    <w:rsid w:val="0001596B"/>
    <w:rsid w:val="00080314"/>
    <w:rsid w:val="00153DAA"/>
    <w:rsid w:val="001573CD"/>
    <w:rsid w:val="00163982"/>
    <w:rsid w:val="00197566"/>
    <w:rsid w:val="001C0441"/>
    <w:rsid w:val="00290A68"/>
    <w:rsid w:val="00317B5D"/>
    <w:rsid w:val="00375ED2"/>
    <w:rsid w:val="003E7880"/>
    <w:rsid w:val="00492990"/>
    <w:rsid w:val="004A56EF"/>
    <w:rsid w:val="004F7D8E"/>
    <w:rsid w:val="005363F9"/>
    <w:rsid w:val="00545624"/>
    <w:rsid w:val="00590BB4"/>
    <w:rsid w:val="005B28FF"/>
    <w:rsid w:val="00645F3C"/>
    <w:rsid w:val="00650CB2"/>
    <w:rsid w:val="00692A8E"/>
    <w:rsid w:val="007101B5"/>
    <w:rsid w:val="00726560"/>
    <w:rsid w:val="007C2B32"/>
    <w:rsid w:val="00800382"/>
    <w:rsid w:val="0083309B"/>
    <w:rsid w:val="008501E6"/>
    <w:rsid w:val="008E0C01"/>
    <w:rsid w:val="008F7DEA"/>
    <w:rsid w:val="0091059B"/>
    <w:rsid w:val="009306BD"/>
    <w:rsid w:val="00935200"/>
    <w:rsid w:val="009458F0"/>
    <w:rsid w:val="0095715D"/>
    <w:rsid w:val="009B7ACD"/>
    <w:rsid w:val="009D2172"/>
    <w:rsid w:val="009F7734"/>
    <w:rsid w:val="00A0053C"/>
    <w:rsid w:val="00A11D8A"/>
    <w:rsid w:val="00A54A80"/>
    <w:rsid w:val="00A5701B"/>
    <w:rsid w:val="00A61E19"/>
    <w:rsid w:val="00A62690"/>
    <w:rsid w:val="00A86155"/>
    <w:rsid w:val="00AF7D9B"/>
    <w:rsid w:val="00B560E8"/>
    <w:rsid w:val="00B6120C"/>
    <w:rsid w:val="00C52AA4"/>
    <w:rsid w:val="00C600BD"/>
    <w:rsid w:val="00CA0275"/>
    <w:rsid w:val="00D03DB1"/>
    <w:rsid w:val="00D323D4"/>
    <w:rsid w:val="00D81D62"/>
    <w:rsid w:val="00E42099"/>
    <w:rsid w:val="00E827EA"/>
    <w:rsid w:val="00E837AA"/>
    <w:rsid w:val="00F363B8"/>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1573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73CD"/>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1573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73CD"/>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 w:id="17677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FDF9-E4EC-427E-B038-DCB7E57E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1646</Words>
  <Characters>9388</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Евгения Юрьевна Коверникова</cp:lastModifiedBy>
  <cp:revision>10</cp:revision>
  <cp:lastPrinted>2017-11-22T06:40:00Z</cp:lastPrinted>
  <dcterms:created xsi:type="dcterms:W3CDTF">2017-10-06T15:00:00Z</dcterms:created>
  <dcterms:modified xsi:type="dcterms:W3CDTF">2018-08-17T06:40:00Z</dcterms:modified>
</cp:coreProperties>
</file>